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94BB2" w14:textId="77777777" w:rsidR="003265A2" w:rsidRDefault="003265A2" w:rsidP="003265A2">
      <w:pPr>
        <w:pStyle w:val="Standard"/>
        <w:ind w:left="-414" w:right="-229"/>
        <w:jc w:val="center"/>
        <w:rPr>
          <w:b/>
        </w:rPr>
      </w:pPr>
      <w:r>
        <w:rPr>
          <w:b/>
        </w:rPr>
        <w:t>UNION SYNDICALE DES MAGISTRATS</w:t>
      </w:r>
      <w:r>
        <w:rPr>
          <w:b/>
          <w:noProof/>
        </w:rPr>
        <w:drawing>
          <wp:anchor distT="0" distB="0" distL="114300" distR="114300" simplePos="0" relativeHeight="251658240" behindDoc="0" locked="0" layoutInCell="1" allowOverlap="1" wp14:anchorId="4A81E50B" wp14:editId="743CA0B9">
            <wp:simplePos x="0" y="0"/>
            <wp:positionH relativeFrom="column">
              <wp:posOffset>0</wp:posOffset>
            </wp:positionH>
            <wp:positionV relativeFrom="paragraph">
              <wp:posOffset>0</wp:posOffset>
            </wp:positionV>
            <wp:extent cx="1719000" cy="1077119"/>
            <wp:effectExtent l="0" t="0" r="0" b="8731"/>
            <wp:wrapSquare wrapText="right"/>
            <wp:docPr id="580171787" name="Image 580171787" descr="Une image contenant conception, logo, Police, Graphique&#10;&#10;Description générée automatiquement"/>
            <wp:cNvGraphicFramePr/>
            <a:graphic xmlns:a="http://schemas.openxmlformats.org/drawingml/2006/main">
              <a:graphicData uri="http://schemas.openxmlformats.org/drawingml/2006/picture">
                <pic:pic xmlns:pic="http://schemas.openxmlformats.org/drawingml/2006/picture">
                  <pic:nvPicPr>
                    <pic:cNvPr id="580171787" name="1" descr="Une image contenant conception, logo, Police, Graphique&#10;&#10;Description générée automatiquement"/>
                    <pic:cNvPicPr/>
                  </pic:nvPicPr>
                  <pic:blipFill>
                    <a:blip r:embed="rId8">
                      <a:lum/>
                      <a:alphaModFix/>
                    </a:blip>
                    <a:srcRect/>
                    <a:stretch>
                      <a:fillRect/>
                    </a:stretch>
                  </pic:blipFill>
                  <pic:spPr>
                    <a:xfrm>
                      <a:off x="0" y="0"/>
                      <a:ext cx="1719000" cy="1077119"/>
                    </a:xfrm>
                    <a:prstGeom prst="rect">
                      <a:avLst/>
                    </a:prstGeom>
                    <a:noFill/>
                    <a:ln>
                      <a:noFill/>
                      <a:prstDash/>
                    </a:ln>
                  </pic:spPr>
                </pic:pic>
              </a:graphicData>
            </a:graphic>
          </wp:anchor>
        </w:drawing>
      </w:r>
    </w:p>
    <w:p w14:paraId="6379A881" w14:textId="77777777" w:rsidR="003265A2" w:rsidRDefault="003265A2" w:rsidP="003265A2">
      <w:pPr>
        <w:pStyle w:val="Standard"/>
        <w:tabs>
          <w:tab w:val="left" w:pos="1568"/>
        </w:tabs>
        <w:jc w:val="center"/>
      </w:pPr>
      <w:r>
        <w:t>18 rue de la grange batelière 75009 Paris</w:t>
      </w:r>
    </w:p>
    <w:p w14:paraId="4D424995" w14:textId="77777777" w:rsidR="003265A2" w:rsidRDefault="003265A2" w:rsidP="003265A2">
      <w:pPr>
        <w:pStyle w:val="Standard"/>
        <w:tabs>
          <w:tab w:val="left" w:pos="1568"/>
        </w:tabs>
        <w:jc w:val="center"/>
        <w:rPr>
          <w:color w:val="333333"/>
          <w:spacing w:val="-4"/>
        </w:rPr>
      </w:pPr>
      <w:r>
        <w:rPr>
          <w:color w:val="333333"/>
          <w:spacing w:val="-4"/>
        </w:rPr>
        <w:t>Tél. : 01 43 29 96 20</w:t>
      </w:r>
    </w:p>
    <w:p w14:paraId="030DC87A" w14:textId="77777777" w:rsidR="003265A2" w:rsidRDefault="003265A2" w:rsidP="003265A2">
      <w:pPr>
        <w:pStyle w:val="Standard"/>
        <w:tabs>
          <w:tab w:val="left" w:pos="1568"/>
        </w:tabs>
        <w:jc w:val="center"/>
      </w:pPr>
      <w:r>
        <w:rPr>
          <w:color w:val="333333"/>
          <w:spacing w:val="-4"/>
        </w:rPr>
        <w:t xml:space="preserve">E-mail : </w:t>
      </w:r>
      <w:hyperlink r:id="rId9" w:history="1">
        <w:r>
          <w:rPr>
            <w:spacing w:val="-4"/>
          </w:rPr>
          <w:t>contact@</w:t>
        </w:r>
      </w:hyperlink>
      <w:hyperlink r:id="rId10" w:history="1">
        <w:r>
          <w:rPr>
            <w:spacing w:val="-2"/>
          </w:rPr>
          <w:t>union-syndicale-magistrats.org</w:t>
        </w:r>
      </w:hyperlink>
    </w:p>
    <w:p w14:paraId="42D0A0A6" w14:textId="6CE71670" w:rsidR="003265A2" w:rsidRDefault="003265A2" w:rsidP="003265A2">
      <w:pPr>
        <w:pStyle w:val="Standard"/>
        <w:tabs>
          <w:tab w:val="left" w:pos="1568"/>
        </w:tabs>
        <w:jc w:val="center"/>
        <w:rPr>
          <w:color w:val="323232"/>
          <w:spacing w:val="-2"/>
        </w:rPr>
      </w:pPr>
      <w:r>
        <w:rPr>
          <w:color w:val="323232"/>
          <w:spacing w:val="-2"/>
        </w:rPr>
        <w:t>Site</w:t>
      </w:r>
      <w:r w:rsidR="00901FD1">
        <w:rPr>
          <w:color w:val="323232"/>
          <w:spacing w:val="-2"/>
        </w:rPr>
        <w:t xml:space="preserve"> </w:t>
      </w:r>
      <w:r>
        <w:rPr>
          <w:color w:val="323232"/>
          <w:spacing w:val="-2"/>
        </w:rPr>
        <w:t>:</w:t>
      </w:r>
      <w:r w:rsidR="00901FD1">
        <w:rPr>
          <w:color w:val="323232"/>
          <w:spacing w:val="-2"/>
        </w:rPr>
        <w:t xml:space="preserve"> </w:t>
      </w:r>
      <w:r>
        <w:rPr>
          <w:color w:val="323232"/>
          <w:spacing w:val="-2"/>
        </w:rPr>
        <w:t>www.union-syndicale-magistrats.org</w:t>
      </w:r>
    </w:p>
    <w:p w14:paraId="58AFE037" w14:textId="77777777" w:rsidR="003265A2" w:rsidRDefault="003265A2" w:rsidP="003265A2">
      <w:pPr>
        <w:pStyle w:val="Standard"/>
        <w:rPr>
          <w:rFonts w:ascii="Helvetica" w:hAnsi="Helvetica" w:cs="Helvetica"/>
        </w:rPr>
      </w:pPr>
    </w:p>
    <w:p w14:paraId="6E397BA3" w14:textId="77777777" w:rsidR="003265A2" w:rsidRDefault="003265A2" w:rsidP="003265A2">
      <w:pPr>
        <w:pStyle w:val="Standard"/>
        <w:rPr>
          <w:rFonts w:ascii="Helvetica" w:hAnsi="Helvetica" w:cs="Helvetica"/>
        </w:rPr>
      </w:pPr>
    </w:p>
    <w:p w14:paraId="2E491E5E" w14:textId="77777777" w:rsidR="003265A2" w:rsidRDefault="003265A2" w:rsidP="003265A2">
      <w:pPr>
        <w:pStyle w:val="Standard"/>
        <w:rPr>
          <w:rFonts w:ascii="Helvetica" w:hAnsi="Helvetica" w:cs="Helvetica"/>
        </w:rPr>
      </w:pPr>
    </w:p>
    <w:p w14:paraId="461EC341" w14:textId="28CD8894" w:rsidR="003265A2" w:rsidRDefault="003265A2" w:rsidP="003265A2">
      <w:pPr>
        <w:pStyle w:val="Standard"/>
        <w:jc w:val="center"/>
        <w:rPr>
          <w:rFonts w:cs="Helvetica"/>
        </w:rPr>
      </w:pPr>
      <w:r>
        <w:rPr>
          <w:rFonts w:cs="Helvetica"/>
        </w:rPr>
        <w:t>CONSEIL NATIONAL élargi aux délégués régionaux – 22 mars 2024</w:t>
      </w:r>
    </w:p>
    <w:p w14:paraId="25357CEA" w14:textId="77777777" w:rsidR="003265A2" w:rsidRDefault="003265A2" w:rsidP="003265A2">
      <w:pPr>
        <w:pStyle w:val="Standard"/>
        <w:jc w:val="center"/>
        <w:rPr>
          <w:rFonts w:cs="Helvetica"/>
        </w:rPr>
      </w:pPr>
      <w:r>
        <w:rPr>
          <w:rFonts w:cs="Helvetica"/>
        </w:rPr>
        <w:t xml:space="preserve"> </w:t>
      </w:r>
    </w:p>
    <w:p w14:paraId="1005F0DB" w14:textId="77777777" w:rsidR="003265A2" w:rsidRDefault="003265A2" w:rsidP="003265A2">
      <w:pPr>
        <w:pStyle w:val="Standard"/>
        <w:jc w:val="center"/>
        <w:rPr>
          <w:rFonts w:cs="Helvetica"/>
        </w:rPr>
      </w:pPr>
      <w:r>
        <w:rPr>
          <w:rFonts w:cs="Helvetica"/>
        </w:rPr>
        <w:t xml:space="preserve"> </w:t>
      </w:r>
    </w:p>
    <w:p w14:paraId="4EF5BED9" w14:textId="77777777" w:rsidR="003265A2" w:rsidRDefault="003265A2" w:rsidP="003265A2">
      <w:pPr>
        <w:pStyle w:val="Standard"/>
        <w:jc w:val="center"/>
        <w:rPr>
          <w:rFonts w:cs="Helvetica"/>
        </w:rPr>
      </w:pPr>
      <w:r>
        <w:rPr>
          <w:rFonts w:cs="Helvetica"/>
        </w:rPr>
        <w:t xml:space="preserve"> </w:t>
      </w:r>
    </w:p>
    <w:p w14:paraId="44A77B00" w14:textId="77777777" w:rsidR="003265A2" w:rsidRDefault="003265A2" w:rsidP="003265A2">
      <w:pPr>
        <w:pStyle w:val="Standard"/>
        <w:jc w:val="both"/>
        <w:rPr>
          <w:rFonts w:cs="Helvetica"/>
          <w:color w:val="FF0000"/>
        </w:rPr>
      </w:pPr>
      <w:r>
        <w:rPr>
          <w:rFonts w:cs="Helvetica"/>
          <w:color w:val="FF0000"/>
        </w:rPr>
        <w:t>NB : il s’agit d’un document interne, qui a vocation à être transmis uniquement aux adhérents de chaque Union régionale, par le délégué régional</w:t>
      </w:r>
    </w:p>
    <w:p w14:paraId="6826859D" w14:textId="77777777" w:rsidR="003265A2" w:rsidRDefault="003265A2" w:rsidP="003265A2">
      <w:pPr>
        <w:pStyle w:val="Standard"/>
        <w:jc w:val="center"/>
        <w:rPr>
          <w:rFonts w:cs="Helvetica"/>
        </w:rPr>
      </w:pPr>
      <w:r>
        <w:rPr>
          <w:rFonts w:cs="Helvetica"/>
        </w:rPr>
        <w:t xml:space="preserve"> </w:t>
      </w:r>
    </w:p>
    <w:p w14:paraId="28E0D757" w14:textId="77777777" w:rsidR="003265A2" w:rsidRDefault="003265A2" w:rsidP="003265A2">
      <w:pPr>
        <w:pStyle w:val="Standard"/>
        <w:jc w:val="both"/>
        <w:rPr>
          <w:rFonts w:cs="Helvetica"/>
        </w:rPr>
      </w:pPr>
    </w:p>
    <w:p w14:paraId="1B3402C4" w14:textId="0F4E1066" w:rsidR="003265A2" w:rsidRDefault="003265A2" w:rsidP="003265A2">
      <w:pPr>
        <w:pStyle w:val="Sansinterligne"/>
      </w:pPr>
      <w:r w:rsidRPr="003265A2">
        <w:t>Introduction par Ludovic Friat</w:t>
      </w:r>
      <w:r w:rsidR="008B3F3D">
        <w:t>, président</w:t>
      </w:r>
      <w:r w:rsidR="001E3F5F">
        <w:t>,</w:t>
      </w:r>
      <w:r w:rsidR="00B01F52">
        <w:t xml:space="preserve"> avec </w:t>
      </w:r>
      <w:r w:rsidR="009B48EE">
        <w:t>tout d’abord l’actua</w:t>
      </w:r>
      <w:r w:rsidRPr="00A01BD7">
        <w:t xml:space="preserve">lité du </w:t>
      </w:r>
      <w:r w:rsidR="001E3F5F" w:rsidRPr="00A01BD7">
        <w:t>bureau et</w:t>
      </w:r>
      <w:r w:rsidR="008353B4">
        <w:t xml:space="preserve"> notamment </w:t>
      </w:r>
      <w:r w:rsidR="008353B4" w:rsidRPr="001E3F5F">
        <w:rPr>
          <w:color w:val="000000" w:themeColor="text1"/>
        </w:rPr>
        <w:t xml:space="preserve">les retours </w:t>
      </w:r>
      <w:r w:rsidR="001E3F5F" w:rsidRPr="001E3F5F">
        <w:rPr>
          <w:color w:val="000000" w:themeColor="text1"/>
        </w:rPr>
        <w:t>à la suite de</w:t>
      </w:r>
      <w:r w:rsidRPr="001E3F5F">
        <w:rPr>
          <w:color w:val="000000" w:themeColor="text1"/>
        </w:rPr>
        <w:t xml:space="preserve"> la visite du GDS à Marseille et le </w:t>
      </w:r>
      <w:r w:rsidR="001671E6">
        <w:rPr>
          <w:color w:val="000000" w:themeColor="text1"/>
        </w:rPr>
        <w:t>c</w:t>
      </w:r>
      <w:r w:rsidRPr="001E3F5F">
        <w:rPr>
          <w:color w:val="000000" w:themeColor="text1"/>
        </w:rPr>
        <w:t xml:space="preserve">ommuniqué de </w:t>
      </w:r>
      <w:r w:rsidR="001671E6">
        <w:rPr>
          <w:color w:val="000000" w:themeColor="text1"/>
        </w:rPr>
        <w:t>p</w:t>
      </w:r>
      <w:r w:rsidRPr="001E3F5F">
        <w:rPr>
          <w:color w:val="000000" w:themeColor="text1"/>
        </w:rPr>
        <w:t>resse du bureau</w:t>
      </w:r>
      <w:r>
        <w:t xml:space="preserve">. </w:t>
      </w:r>
    </w:p>
    <w:p w14:paraId="7EA7C172" w14:textId="3DADEC36" w:rsidR="00F9722B" w:rsidRDefault="00F9722B" w:rsidP="003265A2">
      <w:pPr>
        <w:pStyle w:val="Sansinterligne"/>
      </w:pPr>
      <w:r>
        <w:t>Lire nos articles à ce sujet :</w:t>
      </w:r>
    </w:p>
    <w:p w14:paraId="7586BBF8" w14:textId="694EB24A" w:rsidR="00F9722B" w:rsidRDefault="00F9722B" w:rsidP="00F9722B">
      <w:pPr>
        <w:pStyle w:val="Sansinterligne"/>
        <w:numPr>
          <w:ilvl w:val="0"/>
          <w:numId w:val="6"/>
        </w:numPr>
      </w:pPr>
      <w:hyperlink r:id="rId11" w:history="1">
        <w:r w:rsidRPr="00F9722B">
          <w:rPr>
            <w:rStyle w:val="Lienhypertexte"/>
          </w:rPr>
          <w:t>Soutien aux collègues marseillais</w:t>
        </w:r>
      </w:hyperlink>
    </w:p>
    <w:p w14:paraId="37AA0076" w14:textId="793503B3" w:rsidR="00F9722B" w:rsidRDefault="000C5DAE" w:rsidP="00F9722B">
      <w:pPr>
        <w:pStyle w:val="Sansinterligne"/>
        <w:numPr>
          <w:ilvl w:val="0"/>
          <w:numId w:val="6"/>
        </w:numPr>
      </w:pPr>
      <w:hyperlink r:id="rId12" w:history="1">
        <w:r w:rsidR="00F9722B" w:rsidRPr="000C5DAE">
          <w:rPr>
            <w:rStyle w:val="Lienhypertexte"/>
          </w:rPr>
          <w:t>Repenser la lutte contre la crim org</w:t>
        </w:r>
      </w:hyperlink>
      <w:r w:rsidR="00F9722B">
        <w:t xml:space="preserve"> </w:t>
      </w:r>
    </w:p>
    <w:p w14:paraId="355AE0C3" w14:textId="77777777" w:rsidR="003265A2" w:rsidRDefault="003265A2" w:rsidP="003265A2">
      <w:pPr>
        <w:pStyle w:val="Sansinterligne"/>
      </w:pPr>
    </w:p>
    <w:p w14:paraId="2029216B" w14:textId="5E9FD058" w:rsidR="003265A2" w:rsidRDefault="008353B4" w:rsidP="003265A2">
      <w:pPr>
        <w:pStyle w:val="Sansinterligne"/>
      </w:pPr>
      <w:r>
        <w:t xml:space="preserve">Les </w:t>
      </w:r>
      <w:r w:rsidR="003265A2">
        <w:t>problématiques marseillaises</w:t>
      </w:r>
      <w:r>
        <w:t xml:space="preserve"> sont évoquées.</w:t>
      </w:r>
      <w:r w:rsidR="00662171">
        <w:t xml:space="preserve"> Le bureau national explique le contexte, la</w:t>
      </w:r>
      <w:r w:rsidR="003265A2">
        <w:t xml:space="preserve"> chronologie et </w:t>
      </w:r>
      <w:r w:rsidR="00662171">
        <w:t>le</w:t>
      </w:r>
      <w:r w:rsidR="003265A2">
        <w:t xml:space="preserve"> timing de la communication de manière générale. </w:t>
      </w:r>
    </w:p>
    <w:p w14:paraId="0369DED7" w14:textId="77777777" w:rsidR="003265A2" w:rsidRDefault="003265A2" w:rsidP="003265A2">
      <w:pPr>
        <w:pStyle w:val="Sansinterligne"/>
      </w:pPr>
    </w:p>
    <w:p w14:paraId="0F968898" w14:textId="6FCC640C" w:rsidR="003265A2" w:rsidRDefault="00060927" w:rsidP="003265A2">
      <w:pPr>
        <w:pStyle w:val="Sansinterligne"/>
      </w:pPr>
      <w:r>
        <w:t>Le CN est informé qu’u</w:t>
      </w:r>
      <w:r w:rsidR="003265A2">
        <w:t>ne</w:t>
      </w:r>
      <w:r w:rsidR="003265A2" w:rsidRPr="00BE0E7D">
        <w:t xml:space="preserve"> tribun</w:t>
      </w:r>
      <w:r w:rsidR="003265A2">
        <w:t xml:space="preserve">e </w:t>
      </w:r>
      <w:r w:rsidR="003265A2" w:rsidRPr="00BE0E7D">
        <w:t>des 20 ans de la JIRS</w:t>
      </w:r>
      <w:r w:rsidR="003265A2">
        <w:t xml:space="preserve"> est en cours de rédaction par les magistrats instructeurs des JIRS pour une publication dans le journal « Le Monde ». Cette tribune dénonce le manque de moyens des JIRS pour agir contre la criminalité organisée</w:t>
      </w:r>
      <w:r w:rsidR="009F6058">
        <w:t xml:space="preserve"> </w:t>
      </w:r>
      <w:r w:rsidR="00010F1F">
        <w:t>=&gt; tribune rédigée sans étiquette syndicale.</w:t>
      </w:r>
      <w:r w:rsidR="0092300E">
        <w:t xml:space="preserve"> </w:t>
      </w:r>
      <w:hyperlink r:id="rId13" w:history="1">
        <w:r w:rsidR="0092300E" w:rsidRPr="000B3FF5">
          <w:rPr>
            <w:rStyle w:val="Lienhypertexte"/>
          </w:rPr>
          <w:t xml:space="preserve">Lire ici </w:t>
        </w:r>
        <w:r w:rsidR="00A84820">
          <w:rPr>
            <w:rStyle w:val="Lienhypertexte"/>
          </w:rPr>
          <w:t>la tribun</w:t>
        </w:r>
        <w:r w:rsidR="0092300E" w:rsidRPr="000B3FF5">
          <w:rPr>
            <w:rStyle w:val="Lienhypertexte"/>
          </w:rPr>
          <w:t>e</w:t>
        </w:r>
      </w:hyperlink>
    </w:p>
    <w:p w14:paraId="461BB29F" w14:textId="77777777" w:rsidR="009F6058" w:rsidRPr="00BE0E7D" w:rsidRDefault="009F6058" w:rsidP="003265A2">
      <w:pPr>
        <w:pStyle w:val="Sansinterligne"/>
      </w:pPr>
    </w:p>
    <w:p w14:paraId="33E3E32E" w14:textId="77777777" w:rsidR="003265A2" w:rsidRPr="00DF1D65" w:rsidRDefault="003265A2" w:rsidP="003265A2">
      <w:pPr>
        <w:pStyle w:val="Sansinterligne"/>
      </w:pPr>
    </w:p>
    <w:p w14:paraId="488F2810" w14:textId="212E13F6" w:rsidR="003265A2" w:rsidRPr="00010F1F" w:rsidRDefault="003265A2" w:rsidP="003265A2">
      <w:pPr>
        <w:pStyle w:val="Sansinterligne"/>
        <w:numPr>
          <w:ilvl w:val="0"/>
          <w:numId w:val="4"/>
        </w:numPr>
        <w:rPr>
          <w:b/>
          <w:bCs/>
        </w:rPr>
      </w:pPr>
      <w:r w:rsidRPr="00010F1F">
        <w:rPr>
          <w:b/>
          <w:bCs/>
        </w:rPr>
        <w:t>Point sur la modification du règlement intérieur pour son adaptation à la loi organique à la suite du début des travaux du groupe dédié</w:t>
      </w:r>
    </w:p>
    <w:p w14:paraId="3700CB2D" w14:textId="77777777" w:rsidR="003265A2" w:rsidRPr="00DF1D65" w:rsidRDefault="003265A2" w:rsidP="003265A2">
      <w:pPr>
        <w:pStyle w:val="Sansinterligne"/>
      </w:pPr>
    </w:p>
    <w:p w14:paraId="347F3D43" w14:textId="5AC9305A" w:rsidR="003265A2" w:rsidRDefault="003265A2" w:rsidP="003265A2">
      <w:pPr>
        <w:pStyle w:val="Sansinterligne"/>
      </w:pPr>
      <w:r w:rsidRPr="006E5330">
        <w:t xml:space="preserve">Le projet </w:t>
      </w:r>
      <w:r w:rsidR="009952E6">
        <w:t xml:space="preserve">de RI </w:t>
      </w:r>
      <w:r w:rsidRPr="006E5330">
        <w:t xml:space="preserve">a été envoyé au CN le 21 mars dans la soirée du fait d’une actualité chargée. </w:t>
      </w:r>
    </w:p>
    <w:p w14:paraId="67CBCD86" w14:textId="1F3FD324" w:rsidR="00BF0733" w:rsidRDefault="00BF0733" w:rsidP="003265A2">
      <w:pPr>
        <w:pStyle w:val="Sansinterligne"/>
      </w:pPr>
      <w:r>
        <w:t xml:space="preserve">Il est rappelé que </w:t>
      </w:r>
      <w:r w:rsidR="00335E3B">
        <w:t xml:space="preserve">les élections à la </w:t>
      </w:r>
      <w:r w:rsidR="007A4F5B">
        <w:t>commission d’avancement</w:t>
      </w:r>
      <w:r w:rsidR="00335E3B">
        <w:t xml:space="preserve"> sont importantes pour le calcul de la représentativité syndicale. La suppression des grands électeurs </w:t>
      </w:r>
      <w:r w:rsidR="00BC04A8">
        <w:t xml:space="preserve">modifie considérablement le système. Néanmoins, les UR via leurs DR doivent garder </w:t>
      </w:r>
      <w:r w:rsidR="00FA208A">
        <w:t>un rôle dynamique dans le processus électoral avec notamment un rôle pédagogique</w:t>
      </w:r>
      <w:r w:rsidR="001B2945">
        <w:t xml:space="preserve"> sur ce que sont la CAV et le CSM.</w:t>
      </w:r>
    </w:p>
    <w:p w14:paraId="5C50A39A" w14:textId="77777777" w:rsidR="00B90E55" w:rsidRPr="006E5330" w:rsidRDefault="00B90E55" w:rsidP="003265A2">
      <w:pPr>
        <w:pStyle w:val="Sansinterligne"/>
      </w:pPr>
    </w:p>
    <w:p w14:paraId="02D35365" w14:textId="497DBABC" w:rsidR="003265A2" w:rsidRDefault="00F61284" w:rsidP="003265A2">
      <w:pPr>
        <w:pStyle w:val="Sansinterligne"/>
      </w:pPr>
      <w:r>
        <w:t xml:space="preserve">Le </w:t>
      </w:r>
      <w:r w:rsidR="003265A2">
        <w:t>projet issu du groupe de travail du CN</w:t>
      </w:r>
      <w:r w:rsidR="00AD3C0A">
        <w:t xml:space="preserve"> (rôle pilier des DR pour trouver des candidatures)</w:t>
      </w:r>
      <w:r>
        <w:t xml:space="preserve"> est présenté</w:t>
      </w:r>
      <w:r w:rsidR="003265A2">
        <w:t xml:space="preserve">. </w:t>
      </w:r>
      <w:r w:rsidR="00B90E55">
        <w:t>Il est</w:t>
      </w:r>
      <w:r>
        <w:t xml:space="preserve"> rappelé que c</w:t>
      </w:r>
      <w:r w:rsidR="003265A2">
        <w:t xml:space="preserve">es modifications </w:t>
      </w:r>
      <w:r>
        <w:t>d</w:t>
      </w:r>
      <w:r w:rsidR="003265A2">
        <w:t>oi</w:t>
      </w:r>
      <w:r>
        <w:t>v</w:t>
      </w:r>
      <w:r w:rsidR="003265A2">
        <w:t>ent</w:t>
      </w:r>
      <w:r>
        <w:t xml:space="preserve"> être</w:t>
      </w:r>
      <w:r w:rsidR="003265A2">
        <w:t xml:space="preserve"> validées lors du CN de juin pour un vote lors du Congrès de Toulouse. </w:t>
      </w:r>
    </w:p>
    <w:p w14:paraId="00330962" w14:textId="77777777" w:rsidR="003265A2" w:rsidRDefault="003265A2" w:rsidP="003265A2">
      <w:pPr>
        <w:pStyle w:val="Sansinterligne"/>
      </w:pPr>
    </w:p>
    <w:p w14:paraId="74EB558D" w14:textId="033DF2D8" w:rsidR="007C2FFD" w:rsidRDefault="00D663DC" w:rsidP="003265A2">
      <w:pPr>
        <w:pStyle w:val="Sansinterligne"/>
      </w:pPr>
      <w:r>
        <w:t xml:space="preserve">Un débat s’engage </w:t>
      </w:r>
      <w:r w:rsidR="00C85045">
        <w:t xml:space="preserve">sur le projet présenté par le groupe de travail </w:t>
      </w:r>
      <w:r w:rsidR="001E13D6">
        <w:t>(notamment sur le calendrier jugé trop court et sur la place laissé</w:t>
      </w:r>
      <w:r w:rsidR="007C2FFD">
        <w:t>e</w:t>
      </w:r>
      <w:r w:rsidR="001E13D6">
        <w:t xml:space="preserve"> au CN </w:t>
      </w:r>
      <w:r w:rsidR="007C2FFD">
        <w:t>dans la constitution des listes de candidats).</w:t>
      </w:r>
    </w:p>
    <w:p w14:paraId="39D32902" w14:textId="77777777" w:rsidR="003265A2" w:rsidRDefault="003265A2" w:rsidP="003265A2">
      <w:pPr>
        <w:pStyle w:val="Sansinterligne"/>
      </w:pPr>
    </w:p>
    <w:p w14:paraId="74D8FC6D" w14:textId="6F7C6813" w:rsidR="003265A2" w:rsidRDefault="00F61284" w:rsidP="003265A2">
      <w:pPr>
        <w:pStyle w:val="Sansinterligne"/>
      </w:pPr>
      <w:r>
        <w:t>Le bureau national</w:t>
      </w:r>
      <w:r w:rsidR="003265A2" w:rsidRPr="006E5330">
        <w:t xml:space="preserve"> attend les éventuelles observations par écrit d’ici un mois et réunira à l’issue le GT pour les étudier. Puis, le GT proposera un projet qui sera soumis au vote lors du CN du mois de juin. </w:t>
      </w:r>
    </w:p>
    <w:p w14:paraId="3765BC3B" w14:textId="77777777" w:rsidR="00CF5DAE" w:rsidRPr="006E5330" w:rsidRDefault="00CF5DAE" w:rsidP="003265A2">
      <w:pPr>
        <w:pStyle w:val="Sansinterligne"/>
      </w:pPr>
    </w:p>
    <w:p w14:paraId="4358E579" w14:textId="77777777" w:rsidR="003265A2" w:rsidRPr="00A01BD7" w:rsidRDefault="003265A2" w:rsidP="003265A2">
      <w:pPr>
        <w:pStyle w:val="Sansinterligne"/>
      </w:pPr>
    </w:p>
    <w:p w14:paraId="446820CF" w14:textId="39C7BA22" w:rsidR="003265A2" w:rsidRPr="005B0E0F" w:rsidRDefault="003265A2" w:rsidP="003265A2">
      <w:pPr>
        <w:pStyle w:val="Sansinterligne"/>
        <w:numPr>
          <w:ilvl w:val="0"/>
          <w:numId w:val="4"/>
        </w:numPr>
        <w:rPr>
          <w:b/>
          <w:bCs/>
        </w:rPr>
      </w:pPr>
      <w:r w:rsidRPr="005B0E0F">
        <w:rPr>
          <w:b/>
          <w:bCs/>
        </w:rPr>
        <w:lastRenderedPageBreak/>
        <w:t>Point sur la prime modulable</w:t>
      </w:r>
    </w:p>
    <w:p w14:paraId="69BF7479" w14:textId="77777777" w:rsidR="003265A2" w:rsidRDefault="003265A2" w:rsidP="003265A2">
      <w:pPr>
        <w:pStyle w:val="Sansinterligne"/>
      </w:pPr>
    </w:p>
    <w:p w14:paraId="001000DA" w14:textId="706B2286" w:rsidR="00FF7F5A" w:rsidRDefault="00FF7F5A" w:rsidP="003265A2">
      <w:pPr>
        <w:pStyle w:val="Sansinterligne"/>
      </w:pPr>
      <w:r>
        <w:t>Le NPJ de mars consacre un</w:t>
      </w:r>
      <w:r w:rsidR="0035554D">
        <w:t>e large part à la prime modulable et aux grilles construites par l’USM.</w:t>
      </w:r>
    </w:p>
    <w:p w14:paraId="49D90540" w14:textId="05773298" w:rsidR="000E4BC5" w:rsidRPr="00A01BD7" w:rsidRDefault="000E4BC5" w:rsidP="003265A2">
      <w:pPr>
        <w:pStyle w:val="Sansinterligne"/>
      </w:pPr>
      <w:hyperlink r:id="rId14" w:history="1">
        <w:r w:rsidRPr="000E4BC5">
          <w:rPr>
            <w:rStyle w:val="Lienhypertexte"/>
          </w:rPr>
          <w:t>Lire ici le NPJ de mars 2024</w:t>
        </w:r>
      </w:hyperlink>
      <w:r>
        <w:t>.</w:t>
      </w:r>
    </w:p>
    <w:p w14:paraId="70E42689" w14:textId="7DC1439E" w:rsidR="003265A2" w:rsidRDefault="00614583" w:rsidP="003265A2">
      <w:pPr>
        <w:pStyle w:val="Sansinterligne"/>
      </w:pPr>
      <w:r>
        <w:t>Les</w:t>
      </w:r>
      <w:r w:rsidR="003265A2" w:rsidRPr="00A01BD7">
        <w:t xml:space="preserve"> délégués régionaux</w:t>
      </w:r>
      <w:r>
        <w:t xml:space="preserve"> ont </w:t>
      </w:r>
      <w:r w:rsidR="00375784">
        <w:t xml:space="preserve">fait remonter </w:t>
      </w:r>
      <w:r w:rsidR="00D87C94">
        <w:t xml:space="preserve">au bureau national </w:t>
      </w:r>
      <w:r w:rsidR="00375784">
        <w:t>les critères d’attribution de la prime modulable</w:t>
      </w:r>
      <w:r w:rsidR="003265A2" w:rsidRPr="00A01BD7">
        <w:t xml:space="preserve"> </w:t>
      </w:r>
      <w:r w:rsidR="00F50AF1">
        <w:t xml:space="preserve">aux fins </w:t>
      </w:r>
      <w:r w:rsidR="003265A2" w:rsidRPr="00A01BD7">
        <w:t xml:space="preserve">d’avoir une visibilité nationale quant à l’attribution de </w:t>
      </w:r>
      <w:r w:rsidR="008629DC">
        <w:t>cette</w:t>
      </w:r>
      <w:r w:rsidR="003265A2" w:rsidRPr="00A01BD7">
        <w:t xml:space="preserve"> prime. </w:t>
      </w:r>
      <w:r w:rsidR="0035554D">
        <w:t>Une réelle disparité est constatée entre les cours.</w:t>
      </w:r>
      <w:r w:rsidR="00187F68">
        <w:t xml:space="preserve"> </w:t>
      </w:r>
      <w:r w:rsidR="001573FC">
        <w:t xml:space="preserve">Une </w:t>
      </w:r>
      <w:r w:rsidR="00187F68">
        <w:t>cour n’</w:t>
      </w:r>
      <w:r w:rsidR="001573FC">
        <w:t>a</w:t>
      </w:r>
      <w:r w:rsidR="00187F68">
        <w:t xml:space="preserve"> pas retenu </w:t>
      </w:r>
      <w:r w:rsidR="001573FC">
        <w:t xml:space="preserve">le coefficient 1 comme coefficient moyen et une autre n’a toujours pas communiqué de note explicative sur la répartition (malgré les sollicitations faites). </w:t>
      </w:r>
    </w:p>
    <w:p w14:paraId="3E7BEAB3" w14:textId="78FC5A06" w:rsidR="00816FB0" w:rsidRDefault="00816FB0" w:rsidP="003265A2">
      <w:pPr>
        <w:pStyle w:val="Sansinterligne"/>
      </w:pPr>
    </w:p>
    <w:p w14:paraId="6991BE10" w14:textId="4E160781" w:rsidR="00816FB0" w:rsidRDefault="00816FB0" w:rsidP="003265A2">
      <w:pPr>
        <w:pStyle w:val="Sansinterligne"/>
      </w:pPr>
      <w:r>
        <w:t>Le coefficient moyen (coefficient sur lequel est calculé</w:t>
      </w:r>
      <w:r w:rsidR="00150A28">
        <w:t>e l’enveloppe) est 1.</w:t>
      </w:r>
    </w:p>
    <w:p w14:paraId="7BA75B23" w14:textId="77777777" w:rsidR="003265A2" w:rsidRDefault="003265A2" w:rsidP="003265A2">
      <w:pPr>
        <w:pStyle w:val="Sansinterligne"/>
      </w:pPr>
    </w:p>
    <w:p w14:paraId="0F17D3EA" w14:textId="702F387D" w:rsidR="009B37EB" w:rsidRDefault="009B37EB" w:rsidP="003265A2">
      <w:pPr>
        <w:pStyle w:val="Sansinterligne"/>
      </w:pPr>
      <w:r>
        <w:t>Le bureau</w:t>
      </w:r>
      <w:r w:rsidR="003265A2">
        <w:t xml:space="preserve"> rappelle les remontées sur la </w:t>
      </w:r>
      <w:r w:rsidR="00684913">
        <w:t>p</w:t>
      </w:r>
      <w:r w:rsidR="00E83203">
        <w:t xml:space="preserve">rime </w:t>
      </w:r>
      <w:r w:rsidR="00684913">
        <w:t>m</w:t>
      </w:r>
      <w:r w:rsidR="00E83203">
        <w:t>odulable</w:t>
      </w:r>
      <w:r w:rsidR="003265A2">
        <w:t xml:space="preserve"> et les mécontentements, accentués par la mise en œuvre de la réforme. Les enveloppes sont calculées sur un montant annuel. </w:t>
      </w:r>
    </w:p>
    <w:p w14:paraId="5E605A34" w14:textId="6D145AC0" w:rsidR="003265A2" w:rsidRDefault="009B37EB" w:rsidP="003265A2">
      <w:pPr>
        <w:pStyle w:val="Sansinterligne"/>
      </w:pPr>
      <w:r>
        <w:t>Un r</w:t>
      </w:r>
      <w:r w:rsidR="003265A2">
        <w:t xml:space="preserve">appel de tous les calculs et des recours en cours sur la circulaire quant à la </w:t>
      </w:r>
      <w:r w:rsidR="002C1A1A">
        <w:t>prime modulable</w:t>
      </w:r>
      <w:r w:rsidR="003265A2">
        <w:t xml:space="preserve"> et au </w:t>
      </w:r>
      <w:r w:rsidR="00970107">
        <w:t>t</w:t>
      </w:r>
      <w:r>
        <w:t xml:space="preserve">emps </w:t>
      </w:r>
      <w:r w:rsidR="00970107">
        <w:t>p</w:t>
      </w:r>
      <w:r>
        <w:t xml:space="preserve">artiel </w:t>
      </w:r>
      <w:r w:rsidR="00970107">
        <w:t>t</w:t>
      </w:r>
      <w:r>
        <w:t>hérapeutique est également fait</w:t>
      </w:r>
      <w:r w:rsidR="003265A2">
        <w:t xml:space="preserve">. </w:t>
      </w:r>
    </w:p>
    <w:p w14:paraId="79AA6FC4" w14:textId="1573F8E0" w:rsidR="00970107" w:rsidRDefault="006E67FD" w:rsidP="003265A2">
      <w:pPr>
        <w:pStyle w:val="Sansinterligne"/>
      </w:pPr>
      <w:hyperlink r:id="rId15" w:history="1">
        <w:r w:rsidR="00970107" w:rsidRPr="006E67FD">
          <w:rPr>
            <w:rStyle w:val="Lienhypertexte"/>
          </w:rPr>
          <w:t xml:space="preserve">Lire ici notre article </w:t>
        </w:r>
        <w:r w:rsidR="009A6FE7" w:rsidRPr="006E67FD">
          <w:rPr>
            <w:rStyle w:val="Lienhypertexte"/>
          </w:rPr>
          <w:t>sur les recours contentieux engagés contre les circulaires</w:t>
        </w:r>
        <w:r w:rsidRPr="006E67FD">
          <w:rPr>
            <w:rStyle w:val="Lienhypertexte"/>
          </w:rPr>
          <w:t xml:space="preserve"> des 17</w:t>
        </w:r>
        <w:r>
          <w:rPr>
            <w:rStyle w:val="Lienhypertexte"/>
          </w:rPr>
          <w:t>/10</w:t>
        </w:r>
        <w:r w:rsidRPr="006E67FD">
          <w:rPr>
            <w:rStyle w:val="Lienhypertexte"/>
          </w:rPr>
          <w:t xml:space="preserve"> et 8</w:t>
        </w:r>
        <w:r>
          <w:rPr>
            <w:rStyle w:val="Lienhypertexte"/>
          </w:rPr>
          <w:t>/11</w:t>
        </w:r>
        <w:r w:rsidRPr="006E67FD">
          <w:rPr>
            <w:rStyle w:val="Lienhypertexte"/>
          </w:rPr>
          <w:t>2023</w:t>
        </w:r>
      </w:hyperlink>
      <w:r>
        <w:t>.</w:t>
      </w:r>
    </w:p>
    <w:p w14:paraId="31716CE9" w14:textId="77777777" w:rsidR="003265A2" w:rsidRDefault="003265A2" w:rsidP="003265A2">
      <w:pPr>
        <w:pStyle w:val="Sansinterligne"/>
      </w:pPr>
    </w:p>
    <w:p w14:paraId="5A267EAF" w14:textId="77777777" w:rsidR="00BA1D49" w:rsidRDefault="009B37EB" w:rsidP="00BA1D49">
      <w:pPr>
        <w:pStyle w:val="Sansinterligne"/>
      </w:pPr>
      <w:r>
        <w:t xml:space="preserve">Il est </w:t>
      </w:r>
      <w:r w:rsidR="000773D8">
        <w:t>rappelé</w:t>
      </w:r>
      <w:r>
        <w:t xml:space="preserve"> que</w:t>
      </w:r>
      <w:r w:rsidR="003265A2">
        <w:t xml:space="preserve"> lors de la dernière bilatérale</w:t>
      </w:r>
      <w:r>
        <w:t>,</w:t>
      </w:r>
      <w:r w:rsidR="003265A2">
        <w:t xml:space="preserve"> la DSJ a précisé faire un retour d’expérience à la suite de la mise en œuvre du nouveau système. </w:t>
      </w:r>
    </w:p>
    <w:p w14:paraId="11D6D30C" w14:textId="77777777" w:rsidR="00BA1D49" w:rsidRPr="00A01BD7" w:rsidRDefault="00BA1D49" w:rsidP="00BA1D49">
      <w:pPr>
        <w:pStyle w:val="Sansinterligne"/>
      </w:pPr>
      <w:hyperlink r:id="rId16" w:history="1">
        <w:r w:rsidRPr="00831C7D">
          <w:rPr>
            <w:rStyle w:val="Lienhypertexte"/>
          </w:rPr>
          <w:t>Lire ici la synthèse des échanges avec la DSJ le 21 mars 2024</w:t>
        </w:r>
      </w:hyperlink>
      <w:r>
        <w:t>.</w:t>
      </w:r>
    </w:p>
    <w:p w14:paraId="792D88B3" w14:textId="77777777" w:rsidR="00907B79" w:rsidRDefault="00907B79" w:rsidP="003265A2">
      <w:pPr>
        <w:pStyle w:val="Sansinterligne"/>
      </w:pPr>
    </w:p>
    <w:p w14:paraId="7CA5B0B9" w14:textId="5B76B132" w:rsidR="003265A2" w:rsidRDefault="00907B79" w:rsidP="003265A2">
      <w:pPr>
        <w:pStyle w:val="Sansinterligne"/>
      </w:pPr>
      <w:r>
        <w:t xml:space="preserve">Une réelle inégalité existe pour les magistrats qui prennent leur premier poste = &gt; </w:t>
      </w:r>
      <w:r w:rsidR="000773D8">
        <w:t xml:space="preserve">Il est évoqué </w:t>
      </w:r>
      <w:r w:rsidR="004505CE">
        <w:t>la possibilité d’</w:t>
      </w:r>
      <w:r w:rsidR="003265A2">
        <w:t xml:space="preserve">aborder ce sujet avec la CNPG et la CNPP. </w:t>
      </w:r>
    </w:p>
    <w:p w14:paraId="17487CB6" w14:textId="77777777" w:rsidR="002C1A1A" w:rsidRPr="00A01BD7" w:rsidRDefault="002C1A1A" w:rsidP="003265A2">
      <w:pPr>
        <w:pStyle w:val="Sansinterligne"/>
      </w:pPr>
    </w:p>
    <w:p w14:paraId="7B79B70B" w14:textId="77777777" w:rsidR="003265A2" w:rsidRPr="00A01BD7" w:rsidRDefault="003265A2" w:rsidP="003265A2">
      <w:pPr>
        <w:pStyle w:val="Sansinterligne"/>
      </w:pPr>
    </w:p>
    <w:p w14:paraId="07701B5C" w14:textId="12AEC307" w:rsidR="003265A2" w:rsidRPr="00907B79" w:rsidRDefault="003265A2" w:rsidP="003265A2">
      <w:pPr>
        <w:pStyle w:val="Sansinterligne"/>
        <w:numPr>
          <w:ilvl w:val="0"/>
          <w:numId w:val="4"/>
        </w:numPr>
        <w:rPr>
          <w:b/>
          <w:bCs/>
        </w:rPr>
      </w:pPr>
      <w:r w:rsidRPr="00907B79">
        <w:rPr>
          <w:b/>
          <w:bCs/>
        </w:rPr>
        <w:t>Point budgétaire (budget du ministère de la Justice après le décret du 21 février 2024 et évolution des grilles indiciaires)</w:t>
      </w:r>
    </w:p>
    <w:p w14:paraId="72D63D5C" w14:textId="77777777" w:rsidR="003265A2" w:rsidRDefault="003265A2" w:rsidP="003265A2">
      <w:pPr>
        <w:pStyle w:val="Sansinterligne"/>
      </w:pPr>
    </w:p>
    <w:p w14:paraId="1FFCE151" w14:textId="1075A449" w:rsidR="003265A2" w:rsidRDefault="003265A2" w:rsidP="003265A2">
      <w:pPr>
        <w:pStyle w:val="Sansinterligne"/>
      </w:pPr>
      <w:r>
        <w:t>Retour sur la bilatérale</w:t>
      </w:r>
      <w:r w:rsidR="00555AA9">
        <w:t> :</w:t>
      </w:r>
      <w:r>
        <w:t xml:space="preserve"> la DSJ n’est pas très claire sur les postes impactés</w:t>
      </w:r>
      <w:r w:rsidR="00555AA9">
        <w:t xml:space="preserve"> par le rabot budgétaire annoncé</w:t>
      </w:r>
      <w:r>
        <w:t xml:space="preserve"> (surtout l’immobilier à ce stade et les vacataires)</w:t>
      </w:r>
      <w:r w:rsidR="00412FEE">
        <w:t xml:space="preserve">. </w:t>
      </w:r>
      <w:r>
        <w:t xml:space="preserve">Les annonces sont floues. </w:t>
      </w:r>
      <w:r w:rsidR="00D8048F">
        <w:t>Normalement, les recrutements et le</w:t>
      </w:r>
      <w:r w:rsidR="00CB2D3D">
        <w:t>s</w:t>
      </w:r>
      <w:r w:rsidR="00D8048F">
        <w:t xml:space="preserve"> grille</w:t>
      </w:r>
      <w:r w:rsidR="00CB2D3D">
        <w:t>s</w:t>
      </w:r>
      <w:r w:rsidR="00D8048F">
        <w:t xml:space="preserve"> indiciaires ne seront pas impactés.</w:t>
      </w:r>
    </w:p>
    <w:p w14:paraId="435CB3AC" w14:textId="77777777" w:rsidR="003265A2" w:rsidRDefault="003265A2" w:rsidP="003265A2">
      <w:pPr>
        <w:pStyle w:val="Sansinterligne"/>
      </w:pPr>
    </w:p>
    <w:p w14:paraId="0791BF87" w14:textId="450E72C7" w:rsidR="00E67ABE" w:rsidRPr="00C6695F" w:rsidRDefault="00E67ABE" w:rsidP="00E67ABE">
      <w:pPr>
        <w:pStyle w:val="Sansinterligne"/>
      </w:pPr>
      <w:r>
        <w:t xml:space="preserve">Point sur les grilles indiciaires (il reste de grands combats à mener à ce niveau mais la bonne nouvelle est que les nouvelles grilles sont pour fin 2024). </w:t>
      </w:r>
    </w:p>
    <w:p w14:paraId="2B4EC2BE" w14:textId="77777777" w:rsidR="00E67ABE" w:rsidRDefault="00E67ABE" w:rsidP="003265A2">
      <w:pPr>
        <w:pStyle w:val="Sansinterligne"/>
      </w:pPr>
    </w:p>
    <w:p w14:paraId="56659FC1" w14:textId="2CD7AB83" w:rsidR="003265A2" w:rsidRDefault="00555AA9" w:rsidP="003265A2">
      <w:pPr>
        <w:pStyle w:val="Sansinterligne"/>
      </w:pPr>
      <w:r>
        <w:t>L</w:t>
      </w:r>
      <w:r w:rsidR="003265A2">
        <w:t xml:space="preserve">e GDS </w:t>
      </w:r>
      <w:r>
        <w:t xml:space="preserve">se déplace le 28 </w:t>
      </w:r>
      <w:r w:rsidR="00D8048F">
        <w:t>mars</w:t>
      </w:r>
      <w:r w:rsidR="003265A2">
        <w:t xml:space="preserve"> à Annecy pour des annonces sur les ETP. </w:t>
      </w:r>
    </w:p>
    <w:p w14:paraId="13AE99E4" w14:textId="77777777" w:rsidR="003265A2" w:rsidRDefault="003265A2" w:rsidP="003265A2">
      <w:pPr>
        <w:pStyle w:val="Sansinterligne"/>
      </w:pPr>
    </w:p>
    <w:p w14:paraId="2C526D16" w14:textId="0422B93F" w:rsidR="003265A2" w:rsidRDefault="00CB2D3D" w:rsidP="003265A2">
      <w:pPr>
        <w:pStyle w:val="Sansinterligne"/>
      </w:pPr>
      <w:r>
        <w:t>L’attention du CN est</w:t>
      </w:r>
      <w:r w:rsidR="00D153C7">
        <w:t xml:space="preserve"> attirée sur l’impact sur</w:t>
      </w:r>
      <w:r w:rsidR="003265A2">
        <w:t xml:space="preserve"> les petits projets immobiliers (en-dessous de 150 000 euros) </w:t>
      </w:r>
      <w:r w:rsidR="00D153C7">
        <w:t xml:space="preserve">qui </w:t>
      </w:r>
      <w:r w:rsidR="003265A2">
        <w:t>seraient réduits de moitié et</w:t>
      </w:r>
      <w:r w:rsidR="00D153C7">
        <w:t xml:space="preserve"> </w:t>
      </w:r>
      <w:r w:rsidR="00E054A2">
        <w:t xml:space="preserve">sur </w:t>
      </w:r>
      <w:r w:rsidR="00D153C7">
        <w:t>la</w:t>
      </w:r>
      <w:r w:rsidR="003265A2">
        <w:t xml:space="preserve"> réduction des</w:t>
      </w:r>
      <w:r w:rsidR="00E054A2">
        <w:t xml:space="preserve"> recrutements de </w:t>
      </w:r>
      <w:r w:rsidR="003265A2">
        <w:t xml:space="preserve">vacataires (donc risque sur le fonctionnement des greffes). </w:t>
      </w:r>
    </w:p>
    <w:p w14:paraId="3A799153" w14:textId="77777777" w:rsidR="00283D62" w:rsidRDefault="00283D62" w:rsidP="003265A2">
      <w:pPr>
        <w:pStyle w:val="Sansinterligne"/>
      </w:pPr>
    </w:p>
    <w:p w14:paraId="0D9875DC" w14:textId="0CC86780" w:rsidR="00283D62" w:rsidRDefault="00087829" w:rsidP="003265A2">
      <w:pPr>
        <w:pStyle w:val="Sansinterligne"/>
      </w:pPr>
      <w:hyperlink r:id="rId17" w:history="1">
        <w:r w:rsidR="00283D62" w:rsidRPr="00087829">
          <w:rPr>
            <w:rStyle w:val="Lienhypertexte"/>
          </w:rPr>
          <w:t>Lire ici notre article sur le coup de rabot budgétaire</w:t>
        </w:r>
      </w:hyperlink>
      <w:r w:rsidR="00283D62">
        <w:t>.</w:t>
      </w:r>
    </w:p>
    <w:p w14:paraId="3E5436C4" w14:textId="77777777" w:rsidR="00B51FAC" w:rsidRPr="00BF17C9" w:rsidRDefault="00B51FAC" w:rsidP="003265A2">
      <w:pPr>
        <w:pStyle w:val="Sansinterligne"/>
      </w:pPr>
    </w:p>
    <w:p w14:paraId="712FB3BD" w14:textId="77777777" w:rsidR="003265A2" w:rsidRPr="00DF1D65" w:rsidRDefault="003265A2" w:rsidP="003265A2">
      <w:pPr>
        <w:pStyle w:val="Sansinterligne"/>
      </w:pPr>
    </w:p>
    <w:p w14:paraId="4E0F5631" w14:textId="57F4365D" w:rsidR="003265A2" w:rsidRPr="00D153C7" w:rsidRDefault="003265A2" w:rsidP="003265A2">
      <w:pPr>
        <w:pStyle w:val="Sansinterligne"/>
        <w:numPr>
          <w:ilvl w:val="0"/>
          <w:numId w:val="4"/>
        </w:numPr>
        <w:rPr>
          <w:b/>
          <w:bCs/>
        </w:rPr>
      </w:pPr>
      <w:r w:rsidRPr="00D153C7">
        <w:rPr>
          <w:b/>
          <w:bCs/>
        </w:rPr>
        <w:t xml:space="preserve">Point sur les textes d’application de la loi organique (réforme des voies d’accès à la magistrature) </w:t>
      </w:r>
    </w:p>
    <w:p w14:paraId="3D6A6B72" w14:textId="77777777" w:rsidR="003265A2" w:rsidRPr="00DF1D65" w:rsidRDefault="003265A2" w:rsidP="003265A2">
      <w:pPr>
        <w:pStyle w:val="Sansinterligne"/>
      </w:pPr>
    </w:p>
    <w:p w14:paraId="36A8BF7E" w14:textId="3F338122" w:rsidR="003265A2" w:rsidRDefault="003265A2" w:rsidP="003265A2">
      <w:pPr>
        <w:pStyle w:val="Sansinterligne"/>
      </w:pPr>
      <w:r>
        <w:t>Rappel de la position de l’USM et de notre note LO et décrets LO</w:t>
      </w:r>
      <w:r w:rsidR="0014607D">
        <w:t xml:space="preserve"> : </w:t>
      </w:r>
      <w:hyperlink r:id="rId18" w:history="1">
        <w:r w:rsidR="0014607D" w:rsidRPr="00907D43">
          <w:rPr>
            <w:rStyle w:val="Lienhypertexte"/>
          </w:rPr>
          <w:t>voir notre article ici</w:t>
        </w:r>
      </w:hyperlink>
      <w:r w:rsidR="0014607D">
        <w:t>.</w:t>
      </w:r>
    </w:p>
    <w:p w14:paraId="02C71EC4" w14:textId="77777777" w:rsidR="003265A2" w:rsidRDefault="003265A2" w:rsidP="003265A2">
      <w:pPr>
        <w:pStyle w:val="Sansinterligne"/>
      </w:pPr>
    </w:p>
    <w:p w14:paraId="2BF3FE73" w14:textId="691FD033" w:rsidR="003265A2" w:rsidRPr="00C41362" w:rsidRDefault="003265A2" w:rsidP="003265A2">
      <w:pPr>
        <w:pStyle w:val="Sansinterligne"/>
        <w:rPr>
          <w:rFonts w:cs="Times New Roman"/>
          <w:szCs w:val="24"/>
        </w:rPr>
      </w:pPr>
      <w:r>
        <w:t xml:space="preserve">Rappel de nos lignes rouges en matière de recrutement / épreuves et composition des jurys des </w:t>
      </w:r>
      <w:r w:rsidRPr="00C41362">
        <w:rPr>
          <w:rFonts w:cs="Times New Roman"/>
          <w:szCs w:val="24"/>
        </w:rPr>
        <w:t xml:space="preserve">concours. </w:t>
      </w:r>
      <w:hyperlink r:id="rId19" w:history="1">
        <w:r w:rsidR="002D1412" w:rsidRPr="002D1412">
          <w:rPr>
            <w:rStyle w:val="Lienhypertexte"/>
            <w:rFonts w:cs="Times New Roman"/>
            <w:szCs w:val="24"/>
          </w:rPr>
          <w:t>Voir ici notre article sur la réforme des voies d’accès à la magistrature.</w:t>
        </w:r>
      </w:hyperlink>
    </w:p>
    <w:p w14:paraId="4A7552ED" w14:textId="00B9986B" w:rsidR="003265A2" w:rsidRPr="00C41362" w:rsidRDefault="00C41362" w:rsidP="00C41362">
      <w:pPr>
        <w:jc w:val="both"/>
        <w:rPr>
          <w:rFonts w:ascii="Times New Roman" w:hAnsi="Times New Roman" w:cs="Times New Roman"/>
          <w:sz w:val="24"/>
          <w:szCs w:val="24"/>
        </w:rPr>
      </w:pPr>
      <w:r w:rsidRPr="00C41362">
        <w:rPr>
          <w:rFonts w:ascii="Times New Roman" w:hAnsi="Times New Roman" w:cs="Times New Roman"/>
          <w:sz w:val="24"/>
          <w:szCs w:val="24"/>
        </w:rPr>
        <w:lastRenderedPageBreak/>
        <w:t>Pour les épreuves : nécessité de conserver des épreuves juridiques (cas pratique oral ou écrit ?) =&gt; DSJ a soutenu cas pratique oral. Il a été obtenu un allongement du délai d’épreuve (de 50 mn à 1h).</w:t>
      </w:r>
    </w:p>
    <w:p w14:paraId="753CC76E" w14:textId="2A5FF8FD" w:rsidR="002B3B68" w:rsidRDefault="002B3B68" w:rsidP="003265A2">
      <w:pPr>
        <w:pStyle w:val="Sansinterligne"/>
      </w:pPr>
      <w:r w:rsidRPr="00C41362">
        <w:rPr>
          <w:rFonts w:cs="Times New Roman"/>
          <w:szCs w:val="24"/>
        </w:rPr>
        <w:t>Il est indiqué</w:t>
      </w:r>
      <w:r>
        <w:t xml:space="preserve"> pour info que le SM</w:t>
      </w:r>
      <w:r w:rsidR="00E65D6D">
        <w:t xml:space="preserve">, contrairement à l’USM, est opposé </w:t>
      </w:r>
      <w:r w:rsidR="00E5318C">
        <w:t>à la présence de magistrats dans</w:t>
      </w:r>
      <w:r w:rsidR="00FE603A">
        <w:t xml:space="preserve"> le jury pour le concours professionnel</w:t>
      </w:r>
      <w:r w:rsidR="0066288B">
        <w:t xml:space="preserve"> et que</w:t>
      </w:r>
      <w:r w:rsidR="00FE603A">
        <w:t xml:space="preserve"> FO sollicite que les </w:t>
      </w:r>
      <w:r w:rsidR="0066288B">
        <w:t>d</w:t>
      </w:r>
      <w:r w:rsidR="00FE603A">
        <w:t xml:space="preserve">irecteurs de greffe fassent partie du jury. </w:t>
      </w:r>
    </w:p>
    <w:p w14:paraId="4E57AE97" w14:textId="77777777" w:rsidR="00FE603A" w:rsidRDefault="00FE603A" w:rsidP="003265A2">
      <w:pPr>
        <w:pStyle w:val="Sansinterligne"/>
      </w:pPr>
    </w:p>
    <w:p w14:paraId="11FB3414" w14:textId="1F15D4BF" w:rsidR="003265A2" w:rsidRDefault="00C327EA" w:rsidP="003265A2">
      <w:pPr>
        <w:pStyle w:val="Sansinterligne"/>
      </w:pPr>
      <w:r>
        <w:t>L</w:t>
      </w:r>
      <w:r w:rsidR="003265A2">
        <w:t xml:space="preserve">e </w:t>
      </w:r>
      <w:r w:rsidR="0066288B">
        <w:t>conseil d’administration</w:t>
      </w:r>
      <w:r w:rsidR="003265A2">
        <w:t xml:space="preserve"> de l’ENM a donné son avis sur les projets de textes relatifs au recrutement. </w:t>
      </w:r>
    </w:p>
    <w:p w14:paraId="6D099EE8" w14:textId="77777777" w:rsidR="003265A2" w:rsidRDefault="003265A2" w:rsidP="003265A2">
      <w:pPr>
        <w:pStyle w:val="Sansinterligne"/>
      </w:pPr>
    </w:p>
    <w:p w14:paraId="25221A9A" w14:textId="0326056E" w:rsidR="003265A2" w:rsidRDefault="00F85CFD" w:rsidP="003265A2">
      <w:pPr>
        <w:pStyle w:val="Sansinterligne"/>
      </w:pPr>
      <w:r>
        <w:t>Evocation du</w:t>
      </w:r>
      <w:r w:rsidR="003265A2">
        <w:t xml:space="preserve"> risque de</w:t>
      </w:r>
      <w:r>
        <w:t xml:space="preserve"> voir les</w:t>
      </w:r>
      <w:r w:rsidR="003265A2">
        <w:t xml:space="preserve"> candidats exclus par le jury de sortie si on ne vérifie pas un minimum le niveau juridique des candidats à l’entrée. </w:t>
      </w:r>
    </w:p>
    <w:p w14:paraId="28634436" w14:textId="77777777" w:rsidR="003265A2" w:rsidRDefault="003265A2" w:rsidP="003265A2">
      <w:pPr>
        <w:pStyle w:val="Sansinterligne"/>
      </w:pPr>
    </w:p>
    <w:p w14:paraId="033CA34A" w14:textId="5FFECA96" w:rsidR="003265A2" w:rsidRDefault="00F85CFD" w:rsidP="003265A2">
      <w:pPr>
        <w:pStyle w:val="Sansinterligne"/>
      </w:pPr>
      <w:r>
        <w:t>C</w:t>
      </w:r>
      <w:r w:rsidR="003265A2">
        <w:t xml:space="preserve">raintes quant à l’attractivité du corps au regard des modalités de recrutement et de choix des postes </w:t>
      </w:r>
      <w:r w:rsidR="00414B59">
        <w:t xml:space="preserve">(le GDS </w:t>
      </w:r>
      <w:r w:rsidR="00DF5F9C">
        <w:t xml:space="preserve">ne veut pas d’un classement de sortie pour l’affectation </w:t>
      </w:r>
      <w:r w:rsidR="00414B59">
        <w:t>des stagiaires sur leur premier poste</w:t>
      </w:r>
      <w:r w:rsidR="00DF5F9C">
        <w:t xml:space="preserve"> =&gt; </w:t>
      </w:r>
      <w:r w:rsidR="00B66ADD">
        <w:t>affectation au choix de la DSJ</w:t>
      </w:r>
      <w:r w:rsidR="00DF5F9C">
        <w:t>).</w:t>
      </w:r>
      <w:r w:rsidR="003265A2">
        <w:t xml:space="preserve"> </w:t>
      </w:r>
    </w:p>
    <w:p w14:paraId="4850EEED" w14:textId="77777777" w:rsidR="003265A2" w:rsidRDefault="003265A2" w:rsidP="003265A2">
      <w:pPr>
        <w:pStyle w:val="Sansinterligne"/>
      </w:pPr>
    </w:p>
    <w:p w14:paraId="4369E002" w14:textId="77777777" w:rsidR="003265A2" w:rsidRPr="00A01BD7" w:rsidRDefault="003265A2" w:rsidP="003265A2">
      <w:pPr>
        <w:pStyle w:val="Sansinterligne"/>
      </w:pPr>
    </w:p>
    <w:p w14:paraId="1B647678" w14:textId="19385973" w:rsidR="003265A2" w:rsidRPr="00E67ABE" w:rsidRDefault="003265A2" w:rsidP="003265A2">
      <w:pPr>
        <w:pStyle w:val="Sansinterligne"/>
        <w:numPr>
          <w:ilvl w:val="0"/>
          <w:numId w:val="4"/>
        </w:numPr>
        <w:rPr>
          <w:b/>
          <w:bCs/>
        </w:rPr>
      </w:pPr>
      <w:r w:rsidRPr="00E67ABE">
        <w:rPr>
          <w:b/>
          <w:bCs/>
        </w:rPr>
        <w:t xml:space="preserve">Mobilisation dans les unions régionales et vie des unions régionales </w:t>
      </w:r>
    </w:p>
    <w:p w14:paraId="67B355A1" w14:textId="77777777" w:rsidR="00E67ABE" w:rsidRPr="00A01BD7" w:rsidRDefault="00E67ABE" w:rsidP="00E67ABE">
      <w:pPr>
        <w:pStyle w:val="Sansinterligne"/>
        <w:ind w:left="1080"/>
      </w:pPr>
    </w:p>
    <w:p w14:paraId="6392BF4B" w14:textId="796D7F8F" w:rsidR="003265A2" w:rsidRDefault="007915E0" w:rsidP="003265A2">
      <w:pPr>
        <w:pStyle w:val="Sansinterligne"/>
      </w:pPr>
      <w:r>
        <w:t>L</w:t>
      </w:r>
      <w:r w:rsidR="003265A2">
        <w:t>a réunion des DR (17 présents</w:t>
      </w:r>
      <w:r w:rsidR="00E772A2">
        <w:t> :</w:t>
      </w:r>
      <w:r w:rsidR="003265A2">
        <w:t xml:space="preserve"> une belle participation) </w:t>
      </w:r>
      <w:r>
        <w:t>a eu lieu le 21 mars</w:t>
      </w:r>
      <w:r w:rsidR="00A930FA">
        <w:t xml:space="preserve"> et a permis des échanges constructifs et de</w:t>
      </w:r>
      <w:r w:rsidR="003265A2">
        <w:t xml:space="preserve"> qualité</w:t>
      </w:r>
      <w:r w:rsidR="00A930FA">
        <w:t>.</w:t>
      </w:r>
    </w:p>
    <w:p w14:paraId="0FC19C2E" w14:textId="77777777" w:rsidR="003265A2" w:rsidRDefault="003265A2" w:rsidP="003265A2">
      <w:pPr>
        <w:pStyle w:val="Sansinterligne"/>
      </w:pPr>
    </w:p>
    <w:p w14:paraId="119154D3" w14:textId="77777777" w:rsidR="003265A2" w:rsidRPr="006E5330" w:rsidRDefault="003265A2" w:rsidP="003265A2">
      <w:pPr>
        <w:pStyle w:val="Sansinterligne"/>
      </w:pPr>
      <w:r w:rsidRPr="006E5330">
        <w:t>Difficultés passées en revue sur les ressorts :</w:t>
      </w:r>
    </w:p>
    <w:p w14:paraId="0F6FDA67" w14:textId="677C06DB" w:rsidR="003265A2" w:rsidRDefault="003265A2" w:rsidP="003265A2">
      <w:pPr>
        <w:pStyle w:val="Sansinterligne"/>
        <w:numPr>
          <w:ilvl w:val="0"/>
          <w:numId w:val="5"/>
        </w:numPr>
      </w:pPr>
      <w:r>
        <w:t>exemple du TJ de Chaumont au siège</w:t>
      </w:r>
      <w:r w:rsidR="00E772A2">
        <w:t> :</w:t>
      </w:r>
      <w:r>
        <w:t xml:space="preserve"> ils sont 12 à la CLE mais un seul VP titulaire en poste et 4 placés </w:t>
      </w:r>
      <w:r w:rsidR="00E772A2">
        <w:t>actuellemen</w:t>
      </w:r>
      <w:r w:rsidR="00C41D6D">
        <w:t>t</w:t>
      </w:r>
      <w:r>
        <w:t xml:space="preserve">; </w:t>
      </w:r>
    </w:p>
    <w:p w14:paraId="511A5A4A" w14:textId="77777777" w:rsidR="003265A2" w:rsidRDefault="003265A2" w:rsidP="003265A2">
      <w:pPr>
        <w:pStyle w:val="Sansinterligne"/>
        <w:numPr>
          <w:ilvl w:val="0"/>
          <w:numId w:val="5"/>
        </w:numPr>
      </w:pPr>
      <w:r>
        <w:t>création d’un prochain sondage pour évaluer les besoins en juridiction / souffrance au travail ;</w:t>
      </w:r>
    </w:p>
    <w:p w14:paraId="7B069D8C" w14:textId="77777777" w:rsidR="003265A2" w:rsidRDefault="003265A2" w:rsidP="003265A2">
      <w:pPr>
        <w:pStyle w:val="Sansinterligne"/>
        <w:numPr>
          <w:ilvl w:val="0"/>
          <w:numId w:val="5"/>
        </w:numPr>
      </w:pPr>
      <w:r>
        <w:t>mise à jour du kit pratique du DR par Florent Boitard ; il sera mis en ligne sur le site internet ;</w:t>
      </w:r>
    </w:p>
    <w:p w14:paraId="47D70DCD" w14:textId="77777777" w:rsidR="003265A2" w:rsidRDefault="003265A2" w:rsidP="003265A2">
      <w:pPr>
        <w:pStyle w:val="Sansinterligne"/>
        <w:numPr>
          <w:ilvl w:val="0"/>
          <w:numId w:val="5"/>
        </w:numPr>
      </w:pPr>
      <w:r>
        <w:t xml:space="preserve">échanges sur les pratiques des DR ; </w:t>
      </w:r>
    </w:p>
    <w:p w14:paraId="20395AC0" w14:textId="64C6221D" w:rsidR="003265A2" w:rsidRDefault="003265A2" w:rsidP="003265A2">
      <w:pPr>
        <w:pStyle w:val="Sansinterligne"/>
        <w:numPr>
          <w:ilvl w:val="0"/>
          <w:numId w:val="5"/>
        </w:numPr>
      </w:pPr>
      <w:r>
        <w:t xml:space="preserve">Florent Boitard a expliqué le premier entretien avec un collègue en souffrance ; technique de </w:t>
      </w:r>
      <w:r w:rsidR="00C41D6D">
        <w:t>« </w:t>
      </w:r>
      <w:r>
        <w:t>l’ELFE</w:t>
      </w:r>
      <w:r w:rsidR="00C41D6D">
        <w:t> »</w:t>
      </w:r>
      <w:r>
        <w:t xml:space="preserve"> dite de communication émotionnelle (émotion, le plus difficile, faire face et empathie) ; </w:t>
      </w:r>
    </w:p>
    <w:p w14:paraId="535B3318" w14:textId="77777777" w:rsidR="003265A2" w:rsidRDefault="003265A2" w:rsidP="003265A2">
      <w:pPr>
        <w:pStyle w:val="Sansinterligne"/>
        <w:numPr>
          <w:ilvl w:val="0"/>
          <w:numId w:val="5"/>
        </w:numPr>
      </w:pPr>
      <w:r>
        <w:t xml:space="preserve">prise en charge et évaluation des RPS ; différentes pratiques en fonction des cours ; des exemples ont été transmis (celui de Metz a été transmis par mail sur la liste DR) ; </w:t>
      </w:r>
    </w:p>
    <w:p w14:paraId="6CC3F429" w14:textId="77777777" w:rsidR="003265A2" w:rsidRDefault="003265A2" w:rsidP="003265A2">
      <w:pPr>
        <w:pStyle w:val="Sansinterligne"/>
      </w:pPr>
    </w:p>
    <w:p w14:paraId="347ABDEF" w14:textId="77777777" w:rsidR="003265A2" w:rsidRDefault="003265A2" w:rsidP="003265A2">
      <w:pPr>
        <w:pStyle w:val="Sansinterligne"/>
      </w:pPr>
      <w:r w:rsidRPr="006E5330">
        <w:rPr>
          <w:b/>
          <w:bCs/>
          <w:color w:val="0070C0"/>
        </w:rPr>
        <w:t>Intervention de Sébastien Pompey</w:t>
      </w:r>
      <w:r>
        <w:t xml:space="preserve">, nouveau DR Colmar, qui est ravi de sa première participation et des informations récupérées (son UR est en demande d’informations actualisées). </w:t>
      </w:r>
    </w:p>
    <w:p w14:paraId="63D5492C" w14:textId="77777777" w:rsidR="003265A2" w:rsidRDefault="003265A2" w:rsidP="003265A2">
      <w:pPr>
        <w:pStyle w:val="Sansinterligne"/>
      </w:pPr>
    </w:p>
    <w:p w14:paraId="0865048A" w14:textId="77777777" w:rsidR="003265A2" w:rsidRDefault="003265A2" w:rsidP="003265A2">
      <w:pPr>
        <w:pStyle w:val="Sansinterligne"/>
      </w:pPr>
      <w:r w:rsidRPr="006E5330">
        <w:rPr>
          <w:b/>
          <w:bCs/>
          <w:color w:val="0070C0"/>
        </w:rPr>
        <w:t>Intervention de Lucile Pichenot</w:t>
      </w:r>
      <w:r>
        <w:t xml:space="preserve">, nouvelle DR Pau ; organisation actuellement du tour de toutes les juridictions du ressort et organisation en janvier d’un week-end de convivialité au ski pour la cohésion de l’UR ; pas trop de vacances de postes au sein de la CA de Pau. </w:t>
      </w:r>
    </w:p>
    <w:p w14:paraId="266BD6A9" w14:textId="77777777" w:rsidR="003265A2" w:rsidRDefault="003265A2" w:rsidP="003265A2">
      <w:pPr>
        <w:pStyle w:val="Sansinterligne"/>
      </w:pPr>
    </w:p>
    <w:p w14:paraId="1216D189" w14:textId="2A630365" w:rsidR="003265A2" w:rsidRDefault="003265A2" w:rsidP="003265A2">
      <w:pPr>
        <w:pStyle w:val="Sansinterligne"/>
      </w:pPr>
      <w:r w:rsidRPr="006E5330">
        <w:rPr>
          <w:b/>
          <w:bCs/>
          <w:color w:val="0070C0"/>
        </w:rPr>
        <w:t>Intervention de Delphine Despit</w:t>
      </w:r>
      <w:r w:rsidR="007F2844">
        <w:rPr>
          <w:b/>
          <w:bCs/>
          <w:color w:val="0070C0"/>
        </w:rPr>
        <w:t>,</w:t>
      </w:r>
      <w:r w:rsidRPr="006E5330">
        <w:rPr>
          <w:color w:val="0070C0"/>
        </w:rPr>
        <w:t xml:space="preserve"> </w:t>
      </w:r>
      <w:r>
        <w:t>DR Montpellier depuis septembre 2023 ; 17 postes vacants sur le ressort et pas assez de placés pour pallier les vacances</w:t>
      </w:r>
      <w:r w:rsidR="00516356">
        <w:t xml:space="preserve">. </w:t>
      </w:r>
      <w:r w:rsidR="0005680C">
        <w:t>A la suite du féminicide suivi d’un suicide sur le parvis du TJ de Montpellier, un</w:t>
      </w:r>
      <w:r>
        <w:t xml:space="preserve"> questionnement </w:t>
      </w:r>
      <w:r w:rsidR="0005680C">
        <w:t xml:space="preserve">est né </w:t>
      </w:r>
      <w:r>
        <w:t>sur la sécurisation des bâtiments de justice</w:t>
      </w:r>
      <w:r w:rsidR="0005680C">
        <w:t> :</w:t>
      </w:r>
      <w:r>
        <w:t xml:space="preserve"> pourquoi il n’y a pas d’alerte </w:t>
      </w:r>
      <w:r w:rsidR="005D737C">
        <w:t xml:space="preserve">intrusion </w:t>
      </w:r>
      <w:r>
        <w:t>sur téléphone ou ordinateur ? C’est un problème de budget ? Toutes les autres administrations sont pourvues de ce type de système d’alerte</w:t>
      </w:r>
      <w:r w:rsidR="00746629">
        <w:t xml:space="preserve"> intrusion (différent des alertes incendie)</w:t>
      </w:r>
      <w:r>
        <w:t xml:space="preserve">. </w:t>
      </w:r>
    </w:p>
    <w:p w14:paraId="5F9B3E39" w14:textId="77777777" w:rsidR="003265A2" w:rsidRDefault="003265A2" w:rsidP="003265A2">
      <w:pPr>
        <w:pStyle w:val="Sansinterligne"/>
      </w:pPr>
    </w:p>
    <w:p w14:paraId="61AEEF1D" w14:textId="09FA746D" w:rsidR="003265A2" w:rsidRDefault="003265A2" w:rsidP="003265A2">
      <w:pPr>
        <w:pStyle w:val="Sansinterligne"/>
      </w:pPr>
      <w:r w:rsidRPr="00F35D97">
        <w:rPr>
          <w:b/>
          <w:bCs/>
          <w:color w:val="0070C0"/>
        </w:rPr>
        <w:t>Intervention de Florent Boitard</w:t>
      </w:r>
      <w:r>
        <w:t>, DR Aix en Provence</w:t>
      </w:r>
      <w:r w:rsidR="00620DF5">
        <w:t> :</w:t>
      </w:r>
      <w:r>
        <w:t xml:space="preserve"> point sur le ressort de la cour et notamment sur l’organisation des juridictions pendant les JO (système de réserve de collègues au sein des juridictions pour renforcer le TJ de Marseille en cas de besoin) ; des situations d’épuisement professionnel ; questions sur les arrivées en juridiction des nouveaux collègues ou à la suite de </w:t>
      </w:r>
      <w:r>
        <w:lastRenderedPageBreak/>
        <w:t xml:space="preserve">mutations (très peu de réflexions sur ce sujet) ; nous avons peu d’entretiens de carrière on pourrait le suggérer à la DSJ ; </w:t>
      </w:r>
    </w:p>
    <w:p w14:paraId="0F1826A5" w14:textId="77777777" w:rsidR="003265A2" w:rsidRDefault="003265A2" w:rsidP="003265A2">
      <w:pPr>
        <w:pStyle w:val="Sansinterligne"/>
      </w:pPr>
    </w:p>
    <w:p w14:paraId="0C537082" w14:textId="4CE08E6F" w:rsidR="003265A2" w:rsidRDefault="00EC43CC" w:rsidP="000E7EF9">
      <w:pPr>
        <w:pStyle w:val="Sansinterligne"/>
      </w:pPr>
      <w:r>
        <w:t>Le bureau annonce qu’u</w:t>
      </w:r>
      <w:r w:rsidR="003265A2">
        <w:t xml:space="preserve">n nouvel outil d’évaluation de la souffrance au travail dans le cadre d’un GT interne au bureau avec Jérôme Cotteret et actualisation de nos guides </w:t>
      </w:r>
      <w:r>
        <w:t xml:space="preserve">est en cours de </w:t>
      </w:r>
      <w:r w:rsidR="00620DF5">
        <w:t>construction.  L’objet est de</w:t>
      </w:r>
      <w:r w:rsidR="003265A2">
        <w:t xml:space="preserve"> faire connaître l’action historique qui est la nôtre ; donner de la chair à notre action via des exemples concrets ; </w:t>
      </w:r>
    </w:p>
    <w:p w14:paraId="780FD9E7" w14:textId="59BDA913" w:rsidR="003265A2" w:rsidRDefault="003265A2" w:rsidP="003265A2">
      <w:pPr>
        <w:pStyle w:val="Sansinterligne"/>
        <w:numPr>
          <w:ilvl w:val="0"/>
          <w:numId w:val="5"/>
        </w:numPr>
      </w:pPr>
      <w:r>
        <w:t xml:space="preserve">Joel Espel </w:t>
      </w:r>
      <w:r w:rsidR="00620DF5">
        <w:t xml:space="preserve">(DR PARIS) </w:t>
      </w:r>
      <w:r>
        <w:t xml:space="preserve">rappelle les disparités de fonctionnement des comités médicaux ; Jérôme Cotteret rappelle qu’il n’y a pas de règles procédurales ; </w:t>
      </w:r>
    </w:p>
    <w:p w14:paraId="13277958" w14:textId="77777777" w:rsidR="003265A2" w:rsidRDefault="003265A2" w:rsidP="003265A2">
      <w:pPr>
        <w:pStyle w:val="Sansinterligne"/>
        <w:numPr>
          <w:ilvl w:val="0"/>
          <w:numId w:val="5"/>
        </w:numPr>
      </w:pPr>
      <w:r>
        <w:t xml:space="preserve">intervention de Delphine Despit dans le ressort de la CA Montpellier au niveau de la formation locale CSA, un état des lieux est en train d’être fait sur les arrêts maladie et l’absentéisme ; </w:t>
      </w:r>
    </w:p>
    <w:p w14:paraId="6C66D359" w14:textId="77777777" w:rsidR="003265A2" w:rsidRDefault="003265A2" w:rsidP="003265A2">
      <w:pPr>
        <w:pStyle w:val="Sansinterligne"/>
      </w:pPr>
    </w:p>
    <w:p w14:paraId="3FC6E7E1" w14:textId="42064C5B" w:rsidR="003265A2" w:rsidRDefault="003265A2" w:rsidP="003265A2">
      <w:pPr>
        <w:pStyle w:val="Sansinterligne"/>
      </w:pPr>
      <w:r>
        <w:t>Point sur l’organisation des JO et impact sur le fonctionnement des juridictions par Aurélien Martini et Alexandra Vaillant (point sur CA Aix et Paris ; point sur les primes de la fonction publique pour surcharge d’activité liée au JO</w:t>
      </w:r>
      <w:r w:rsidR="004C1386">
        <w:t>)</w:t>
      </w:r>
      <w:r>
        <w:t xml:space="preserve">. </w:t>
      </w:r>
    </w:p>
    <w:p w14:paraId="4CBA87F7" w14:textId="77777777" w:rsidR="003265A2" w:rsidRDefault="003265A2" w:rsidP="003265A2">
      <w:pPr>
        <w:pStyle w:val="Sansinterligne"/>
      </w:pPr>
    </w:p>
    <w:p w14:paraId="12748076" w14:textId="77777777" w:rsidR="003265A2" w:rsidRPr="00A01BD7" w:rsidRDefault="003265A2" w:rsidP="003265A2">
      <w:pPr>
        <w:pStyle w:val="Sansinterligne"/>
      </w:pPr>
    </w:p>
    <w:p w14:paraId="78B36F9C" w14:textId="593066FD" w:rsidR="003265A2" w:rsidRDefault="003265A2" w:rsidP="003265A2">
      <w:pPr>
        <w:pStyle w:val="Sansinterligne"/>
        <w:numPr>
          <w:ilvl w:val="0"/>
          <w:numId w:val="4"/>
        </w:numPr>
        <w:rPr>
          <w:b/>
          <w:bCs/>
        </w:rPr>
      </w:pPr>
      <w:r w:rsidRPr="004C1386">
        <w:rPr>
          <w:b/>
          <w:bCs/>
        </w:rPr>
        <w:t xml:space="preserve">Autorisation du conseil pour agir en justice </w:t>
      </w:r>
    </w:p>
    <w:p w14:paraId="6D565B92" w14:textId="77777777" w:rsidR="004C1386" w:rsidRPr="004C1386" w:rsidRDefault="004C1386" w:rsidP="004C1386">
      <w:pPr>
        <w:pStyle w:val="Sansinterligne"/>
        <w:ind w:left="1080"/>
        <w:rPr>
          <w:b/>
          <w:bCs/>
        </w:rPr>
      </w:pPr>
    </w:p>
    <w:p w14:paraId="16CDB3CD" w14:textId="77777777" w:rsidR="003265A2" w:rsidRDefault="003265A2" w:rsidP="003265A2">
      <w:pPr>
        <w:pStyle w:val="Sansinterligne"/>
        <w:rPr>
          <w:rFonts w:cs="Times New Roman"/>
        </w:rPr>
      </w:pPr>
      <w:r w:rsidRPr="00A01BD7">
        <w:rPr>
          <w:rFonts w:cs="Times New Roman"/>
        </w:rPr>
        <w:t xml:space="preserve">→ </w:t>
      </w:r>
      <w:r w:rsidRPr="00A01BD7">
        <w:t xml:space="preserve">Autorisation du conseil pour agir en justice à la suite du courrier adressé au premier ministre sur le temps de travail des magistrats, en l’absence de réponse ou en cas de réponse négative (il est demandé l’abrogation des </w:t>
      </w:r>
      <w:r w:rsidRPr="00A01BD7">
        <w:rPr>
          <w:rFonts w:cs="Times New Roman"/>
        </w:rPr>
        <w:t>dispositions réglementaires en vigueur concernant notre temps de travail et la prise de nouvelles dispositions, en adéquation avec le réglementation européenne)</w:t>
      </w:r>
    </w:p>
    <w:p w14:paraId="4A628525" w14:textId="31DBD085" w:rsidR="001C6DDD" w:rsidRDefault="001C6DDD" w:rsidP="003265A2">
      <w:pPr>
        <w:pStyle w:val="Sansinterligne"/>
        <w:rPr>
          <w:rFonts w:cs="Times New Roman"/>
        </w:rPr>
      </w:pPr>
      <w:r>
        <w:rPr>
          <w:rFonts w:cs="Times New Roman"/>
        </w:rPr>
        <w:t>Lire ici notre article à ce sujet</w:t>
      </w:r>
      <w:r w:rsidR="00683930">
        <w:rPr>
          <w:rFonts w:cs="Times New Roman"/>
        </w:rPr>
        <w:t xml:space="preserve"> : </w:t>
      </w:r>
      <w:hyperlink r:id="rId20" w:history="1">
        <w:r w:rsidR="00683930" w:rsidRPr="00683930">
          <w:rPr>
            <w:rStyle w:val="Lienhypertexte"/>
            <w:rFonts w:cs="Times New Roman"/>
          </w:rPr>
          <w:t>la tribune de novembre 2021 en action</w:t>
        </w:r>
      </w:hyperlink>
    </w:p>
    <w:p w14:paraId="179942B5" w14:textId="77777777" w:rsidR="003265A2" w:rsidRDefault="003265A2" w:rsidP="003265A2">
      <w:pPr>
        <w:pStyle w:val="Sansinterligne"/>
      </w:pPr>
    </w:p>
    <w:p w14:paraId="6DA0D159" w14:textId="2DCEE170" w:rsidR="003265A2" w:rsidRPr="00CF7D8F" w:rsidRDefault="003265A2" w:rsidP="003265A2">
      <w:pPr>
        <w:pStyle w:val="Sansinterligne"/>
      </w:pPr>
      <w:r w:rsidRPr="00CF7D8F">
        <w:t>unanimité des votants (présents et représentés)</w:t>
      </w:r>
    </w:p>
    <w:p w14:paraId="4D8C3AFE" w14:textId="77777777" w:rsidR="003265A2" w:rsidRPr="00A01BD7" w:rsidRDefault="003265A2" w:rsidP="003265A2">
      <w:pPr>
        <w:pStyle w:val="Sansinterligne"/>
      </w:pPr>
    </w:p>
    <w:p w14:paraId="17BFFF43" w14:textId="77777777" w:rsidR="003265A2" w:rsidRPr="004C1386" w:rsidRDefault="003265A2" w:rsidP="003265A2">
      <w:pPr>
        <w:pStyle w:val="Sansinterligne"/>
        <w:numPr>
          <w:ilvl w:val="0"/>
          <w:numId w:val="4"/>
        </w:numPr>
        <w:rPr>
          <w:b/>
          <w:bCs/>
        </w:rPr>
      </w:pPr>
      <w:r w:rsidRPr="004C1386">
        <w:rPr>
          <w:b/>
          <w:bCs/>
        </w:rPr>
        <w:t>Points divers</w:t>
      </w:r>
    </w:p>
    <w:p w14:paraId="3BB070C7" w14:textId="77777777" w:rsidR="003265A2" w:rsidRPr="00A01BD7" w:rsidRDefault="003265A2" w:rsidP="003265A2">
      <w:pPr>
        <w:pStyle w:val="Sansinterligne"/>
      </w:pPr>
    </w:p>
    <w:p w14:paraId="7AE3480C" w14:textId="542DA099" w:rsidR="003265A2" w:rsidRDefault="003265A2" w:rsidP="003265A2">
      <w:pPr>
        <w:pStyle w:val="Sansinterligne"/>
      </w:pPr>
      <w:r>
        <w:t xml:space="preserve">. </w:t>
      </w:r>
      <w:r w:rsidRPr="622F7B92">
        <w:rPr>
          <w:b/>
          <w:bCs/>
          <w:color w:val="0070C0"/>
        </w:rPr>
        <w:t>Le Congrès de Toulouse</w:t>
      </w:r>
      <w:r w:rsidRPr="622F7B92">
        <w:rPr>
          <w:color w:val="0070C0"/>
        </w:rPr>
        <w:t xml:space="preserve"> </w:t>
      </w:r>
      <w:r>
        <w:t>et les 50 ans de l’USM</w:t>
      </w:r>
      <w:r w:rsidR="006740B6">
        <w:t xml:space="preserve"> </w:t>
      </w:r>
      <w:r>
        <w:t xml:space="preserve">: rappel des dates 11, 12 et 13 octobre ; </w:t>
      </w:r>
    </w:p>
    <w:p w14:paraId="7C4FF8AE" w14:textId="77777777" w:rsidR="003265A2" w:rsidRPr="00A01BD7" w:rsidRDefault="003265A2" w:rsidP="003265A2">
      <w:pPr>
        <w:pStyle w:val="Sansinterligne"/>
      </w:pPr>
    </w:p>
    <w:p w14:paraId="70C061BD" w14:textId="290FF0B3" w:rsidR="003265A2" w:rsidRDefault="003265A2" w:rsidP="003265A2">
      <w:pPr>
        <w:pStyle w:val="Sansinterligne"/>
      </w:pPr>
      <w:r w:rsidRPr="00A01BD7">
        <w:t xml:space="preserve">. </w:t>
      </w:r>
      <w:r w:rsidRPr="00993493">
        <w:rPr>
          <w:b/>
          <w:bCs/>
          <w:color w:val="0070C0"/>
        </w:rPr>
        <w:t>Le nouveau site Internet de l’USM et les réseaux sociaux</w:t>
      </w:r>
      <w:r>
        <w:rPr>
          <w:color w:val="0070C0"/>
        </w:rPr>
        <w:t xml:space="preserve"> </w:t>
      </w:r>
      <w:r w:rsidRPr="00A01BD7">
        <w:t xml:space="preserve">(point en lien avec les unions régionales ; présentation des espaces dédiés et de la boîte à outils) </w:t>
      </w:r>
    </w:p>
    <w:p w14:paraId="6960B588" w14:textId="77777777" w:rsidR="0070310B" w:rsidRPr="00A01BD7" w:rsidRDefault="0070310B" w:rsidP="003265A2">
      <w:pPr>
        <w:pStyle w:val="Sansinterligne"/>
      </w:pPr>
    </w:p>
    <w:p w14:paraId="1F727138" w14:textId="503F42A9" w:rsidR="003265A2" w:rsidRPr="00A01BD7" w:rsidRDefault="003265A2" w:rsidP="003265A2">
      <w:pPr>
        <w:pStyle w:val="Sansinterligne"/>
      </w:pPr>
      <w:r w:rsidRPr="00A01BD7">
        <w:t xml:space="preserve">. </w:t>
      </w:r>
      <w:r w:rsidRPr="00993493">
        <w:rPr>
          <w:b/>
          <w:bCs/>
          <w:color w:val="0070C0"/>
        </w:rPr>
        <w:t>Autres points</w:t>
      </w:r>
      <w:r w:rsidRPr="00993493">
        <w:rPr>
          <w:color w:val="0070C0"/>
        </w:rPr>
        <w:t> </w:t>
      </w:r>
      <w:r>
        <w:t>: journée CGLPL ; travail actuel du bureau sur la surpopulation</w:t>
      </w:r>
      <w:r w:rsidR="006740B6">
        <w:t xml:space="preserve"> </w:t>
      </w:r>
      <w:r>
        <w:t>; l’équipe administrative au sein des juridictions</w:t>
      </w:r>
      <w:r w:rsidR="007C66CC">
        <w:t>..</w:t>
      </w:r>
      <w:r>
        <w:t xml:space="preserve">. </w:t>
      </w:r>
    </w:p>
    <w:p w14:paraId="046E3801" w14:textId="77777777" w:rsidR="003265A2" w:rsidRDefault="003265A2" w:rsidP="003265A2">
      <w:pPr>
        <w:pStyle w:val="Sansinterligne"/>
      </w:pPr>
    </w:p>
    <w:p w14:paraId="13673CDB" w14:textId="77777777" w:rsidR="003265A2" w:rsidRPr="00A01BD7" w:rsidRDefault="003265A2" w:rsidP="003265A2">
      <w:pPr>
        <w:pStyle w:val="Sansinterligne"/>
      </w:pPr>
    </w:p>
    <w:p w14:paraId="7A9663C3" w14:textId="77777777" w:rsidR="003265A2" w:rsidRPr="00A01BD7" w:rsidRDefault="003265A2" w:rsidP="003265A2">
      <w:pPr>
        <w:pStyle w:val="Sansinterligne"/>
      </w:pPr>
    </w:p>
    <w:p w14:paraId="2B04048F" w14:textId="77777777" w:rsidR="00062DF6" w:rsidRDefault="00062DF6" w:rsidP="0070310B">
      <w:pPr>
        <w:pStyle w:val="Standard"/>
        <w:jc w:val="both"/>
      </w:pPr>
    </w:p>
    <w:sectPr w:rsidR="00062DF6" w:rsidSect="004E1D0F">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F66FE"/>
    <w:multiLevelType w:val="hybridMultilevel"/>
    <w:tmpl w:val="60CAB34E"/>
    <w:lvl w:ilvl="0" w:tplc="E488F794">
      <w:start w:val="1"/>
      <w:numFmt w:val="upperRoman"/>
      <w:lvlText w:val="%1."/>
      <w:lvlJc w:val="left"/>
      <w:pPr>
        <w:ind w:left="1080" w:hanging="720"/>
      </w:pPr>
      <w:rPr>
        <w:rFonts w:hint="default"/>
        <w:b/>
        <w:u w:val="none"/>
      </w:rPr>
    </w:lvl>
    <w:lvl w:ilvl="1" w:tplc="2D2C3B78">
      <w:start w:val="1"/>
      <w:numFmt w:val="decimal"/>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B555D6A"/>
    <w:multiLevelType w:val="hybridMultilevel"/>
    <w:tmpl w:val="1E46A436"/>
    <w:lvl w:ilvl="0" w:tplc="A684BB0A">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94E119D"/>
    <w:multiLevelType w:val="hybridMultilevel"/>
    <w:tmpl w:val="8FBE19CE"/>
    <w:lvl w:ilvl="0" w:tplc="3B60475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B4B72FF"/>
    <w:multiLevelType w:val="hybridMultilevel"/>
    <w:tmpl w:val="2008365C"/>
    <w:lvl w:ilvl="0" w:tplc="A0649290">
      <w:start w:val="233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A904B04"/>
    <w:multiLevelType w:val="hybridMultilevel"/>
    <w:tmpl w:val="6B38C886"/>
    <w:lvl w:ilvl="0" w:tplc="D870EE1C">
      <w:start w:val="2"/>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AED266A"/>
    <w:multiLevelType w:val="hybridMultilevel"/>
    <w:tmpl w:val="D89A1916"/>
    <w:lvl w:ilvl="0" w:tplc="02D85EA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837957819">
    <w:abstractNumId w:val="4"/>
  </w:num>
  <w:num w:numId="2" w16cid:durableId="230888418">
    <w:abstractNumId w:val="5"/>
  </w:num>
  <w:num w:numId="3" w16cid:durableId="24984207">
    <w:abstractNumId w:val="3"/>
  </w:num>
  <w:num w:numId="4" w16cid:durableId="1376461901">
    <w:abstractNumId w:val="0"/>
  </w:num>
  <w:num w:numId="5" w16cid:durableId="1396010930">
    <w:abstractNumId w:val="1"/>
  </w:num>
  <w:num w:numId="6" w16cid:durableId="4208321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5A2"/>
    <w:rsid w:val="00010F1F"/>
    <w:rsid w:val="00041020"/>
    <w:rsid w:val="0005680C"/>
    <w:rsid w:val="00060927"/>
    <w:rsid w:val="00062DF6"/>
    <w:rsid w:val="000773D8"/>
    <w:rsid w:val="00087829"/>
    <w:rsid w:val="000B3FF5"/>
    <w:rsid w:val="000C5DAE"/>
    <w:rsid w:val="000E4BC5"/>
    <w:rsid w:val="000E7EF9"/>
    <w:rsid w:val="0014607D"/>
    <w:rsid w:val="00150A28"/>
    <w:rsid w:val="001573FC"/>
    <w:rsid w:val="001671E6"/>
    <w:rsid w:val="00187F68"/>
    <w:rsid w:val="001B2945"/>
    <w:rsid w:val="001B6640"/>
    <w:rsid w:val="001C6DDD"/>
    <w:rsid w:val="001E13D6"/>
    <w:rsid w:val="001E3F5F"/>
    <w:rsid w:val="00223EFC"/>
    <w:rsid w:val="00247447"/>
    <w:rsid w:val="00283D62"/>
    <w:rsid w:val="002B3B68"/>
    <w:rsid w:val="002C1A1A"/>
    <w:rsid w:val="002D1412"/>
    <w:rsid w:val="003265A2"/>
    <w:rsid w:val="00335E3B"/>
    <w:rsid w:val="0035554D"/>
    <w:rsid w:val="00375784"/>
    <w:rsid w:val="00412FEE"/>
    <w:rsid w:val="00414B59"/>
    <w:rsid w:val="004505CE"/>
    <w:rsid w:val="004C1386"/>
    <w:rsid w:val="004E1D0F"/>
    <w:rsid w:val="00516356"/>
    <w:rsid w:val="00555AA9"/>
    <w:rsid w:val="00556993"/>
    <w:rsid w:val="005B0E0F"/>
    <w:rsid w:val="005D737C"/>
    <w:rsid w:val="00614583"/>
    <w:rsid w:val="00620DF5"/>
    <w:rsid w:val="00662171"/>
    <w:rsid w:val="0066288B"/>
    <w:rsid w:val="006740B6"/>
    <w:rsid w:val="00683930"/>
    <w:rsid w:val="00684913"/>
    <w:rsid w:val="006E67FD"/>
    <w:rsid w:val="0070310B"/>
    <w:rsid w:val="00717686"/>
    <w:rsid w:val="00746629"/>
    <w:rsid w:val="007915E0"/>
    <w:rsid w:val="007A4F5B"/>
    <w:rsid w:val="007C2FFD"/>
    <w:rsid w:val="007C66CC"/>
    <w:rsid w:val="007F2844"/>
    <w:rsid w:val="00816FB0"/>
    <w:rsid w:val="00831C7D"/>
    <w:rsid w:val="008353B4"/>
    <w:rsid w:val="008629DC"/>
    <w:rsid w:val="008B3F3D"/>
    <w:rsid w:val="00901FD1"/>
    <w:rsid w:val="00907B79"/>
    <w:rsid w:val="00907D43"/>
    <w:rsid w:val="0092300E"/>
    <w:rsid w:val="00970107"/>
    <w:rsid w:val="00971DFE"/>
    <w:rsid w:val="009952E6"/>
    <w:rsid w:val="009A6FE7"/>
    <w:rsid w:val="009B37EB"/>
    <w:rsid w:val="009B48EE"/>
    <w:rsid w:val="009F6058"/>
    <w:rsid w:val="00A84820"/>
    <w:rsid w:val="00A879D1"/>
    <w:rsid w:val="00A930FA"/>
    <w:rsid w:val="00AD3C0A"/>
    <w:rsid w:val="00B01F52"/>
    <w:rsid w:val="00B51FAC"/>
    <w:rsid w:val="00B66ADD"/>
    <w:rsid w:val="00B7645E"/>
    <w:rsid w:val="00B90E55"/>
    <w:rsid w:val="00BA1D49"/>
    <w:rsid w:val="00BC04A8"/>
    <w:rsid w:val="00BD27CE"/>
    <w:rsid w:val="00BF0733"/>
    <w:rsid w:val="00C327EA"/>
    <w:rsid w:val="00C41362"/>
    <w:rsid w:val="00C41D6D"/>
    <w:rsid w:val="00C85045"/>
    <w:rsid w:val="00CB2D3D"/>
    <w:rsid w:val="00CD2FDB"/>
    <w:rsid w:val="00CF5DAE"/>
    <w:rsid w:val="00D153C7"/>
    <w:rsid w:val="00D663DC"/>
    <w:rsid w:val="00D8048F"/>
    <w:rsid w:val="00D87C94"/>
    <w:rsid w:val="00DF5F9C"/>
    <w:rsid w:val="00E054A2"/>
    <w:rsid w:val="00E5318C"/>
    <w:rsid w:val="00E65D6D"/>
    <w:rsid w:val="00E67ABE"/>
    <w:rsid w:val="00E72DEC"/>
    <w:rsid w:val="00E772A2"/>
    <w:rsid w:val="00E83203"/>
    <w:rsid w:val="00EC43CC"/>
    <w:rsid w:val="00F01BF5"/>
    <w:rsid w:val="00F50AF1"/>
    <w:rsid w:val="00F61284"/>
    <w:rsid w:val="00F85CFD"/>
    <w:rsid w:val="00F9722B"/>
    <w:rsid w:val="00FA208A"/>
    <w:rsid w:val="00FB63DC"/>
    <w:rsid w:val="00FE603A"/>
    <w:rsid w:val="00FF7F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7CCC7"/>
  <w15:chartTrackingRefBased/>
  <w15:docId w15:val="{2F0EB82C-3EF0-429C-899F-10B98FC06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62"/>
  </w:style>
  <w:style w:type="paragraph" w:styleId="Titre1">
    <w:name w:val="heading 1"/>
    <w:basedOn w:val="Normal"/>
    <w:next w:val="Normal"/>
    <w:link w:val="Titre1Car"/>
    <w:uiPriority w:val="9"/>
    <w:qFormat/>
    <w:rsid w:val="003265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265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265A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265A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265A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265A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265A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265A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265A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autoRedefine/>
    <w:uiPriority w:val="1"/>
    <w:qFormat/>
    <w:rsid w:val="003265A2"/>
    <w:pPr>
      <w:spacing w:after="0" w:line="240" w:lineRule="auto"/>
      <w:jc w:val="both"/>
    </w:pPr>
    <w:rPr>
      <w:rFonts w:ascii="Times New Roman" w:hAnsi="Times New Roman"/>
      <w:sz w:val="24"/>
    </w:rPr>
  </w:style>
  <w:style w:type="character" w:customStyle="1" w:styleId="Titre1Car">
    <w:name w:val="Titre 1 Car"/>
    <w:basedOn w:val="Policepardfaut"/>
    <w:link w:val="Titre1"/>
    <w:uiPriority w:val="9"/>
    <w:rsid w:val="003265A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265A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265A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265A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265A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265A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265A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265A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265A2"/>
    <w:rPr>
      <w:rFonts w:eastAsiaTheme="majorEastAsia" w:cstheme="majorBidi"/>
      <w:color w:val="272727" w:themeColor="text1" w:themeTint="D8"/>
    </w:rPr>
  </w:style>
  <w:style w:type="paragraph" w:styleId="Titre">
    <w:name w:val="Title"/>
    <w:basedOn w:val="Normal"/>
    <w:next w:val="Normal"/>
    <w:link w:val="TitreCar"/>
    <w:uiPriority w:val="10"/>
    <w:qFormat/>
    <w:rsid w:val="003265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265A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265A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265A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265A2"/>
    <w:pPr>
      <w:spacing w:before="160"/>
      <w:jc w:val="center"/>
    </w:pPr>
    <w:rPr>
      <w:i/>
      <w:iCs/>
      <w:color w:val="404040" w:themeColor="text1" w:themeTint="BF"/>
    </w:rPr>
  </w:style>
  <w:style w:type="character" w:customStyle="1" w:styleId="CitationCar">
    <w:name w:val="Citation Car"/>
    <w:basedOn w:val="Policepardfaut"/>
    <w:link w:val="Citation"/>
    <w:uiPriority w:val="29"/>
    <w:rsid w:val="003265A2"/>
    <w:rPr>
      <w:i/>
      <w:iCs/>
      <w:color w:val="404040" w:themeColor="text1" w:themeTint="BF"/>
    </w:rPr>
  </w:style>
  <w:style w:type="paragraph" w:styleId="Paragraphedeliste">
    <w:name w:val="List Paragraph"/>
    <w:basedOn w:val="Normal"/>
    <w:uiPriority w:val="34"/>
    <w:qFormat/>
    <w:rsid w:val="003265A2"/>
    <w:pPr>
      <w:ind w:left="720"/>
      <w:contextualSpacing/>
    </w:pPr>
  </w:style>
  <w:style w:type="character" w:styleId="Accentuationintense">
    <w:name w:val="Intense Emphasis"/>
    <w:basedOn w:val="Policepardfaut"/>
    <w:uiPriority w:val="21"/>
    <w:qFormat/>
    <w:rsid w:val="003265A2"/>
    <w:rPr>
      <w:i/>
      <w:iCs/>
      <w:color w:val="0F4761" w:themeColor="accent1" w:themeShade="BF"/>
    </w:rPr>
  </w:style>
  <w:style w:type="paragraph" w:styleId="Citationintense">
    <w:name w:val="Intense Quote"/>
    <w:basedOn w:val="Normal"/>
    <w:next w:val="Normal"/>
    <w:link w:val="CitationintenseCar"/>
    <w:uiPriority w:val="30"/>
    <w:qFormat/>
    <w:rsid w:val="003265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265A2"/>
    <w:rPr>
      <w:i/>
      <w:iCs/>
      <w:color w:val="0F4761" w:themeColor="accent1" w:themeShade="BF"/>
    </w:rPr>
  </w:style>
  <w:style w:type="character" w:styleId="Rfrenceintense">
    <w:name w:val="Intense Reference"/>
    <w:basedOn w:val="Policepardfaut"/>
    <w:uiPriority w:val="32"/>
    <w:qFormat/>
    <w:rsid w:val="003265A2"/>
    <w:rPr>
      <w:b/>
      <w:bCs/>
      <w:smallCaps/>
      <w:color w:val="0F4761" w:themeColor="accent1" w:themeShade="BF"/>
      <w:spacing w:val="5"/>
    </w:rPr>
  </w:style>
  <w:style w:type="paragraph" w:customStyle="1" w:styleId="Standard">
    <w:name w:val="Standard"/>
    <w:rsid w:val="003265A2"/>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14:ligatures w14:val="none"/>
    </w:rPr>
  </w:style>
  <w:style w:type="paragraph" w:customStyle="1" w:styleId="Textbody">
    <w:name w:val="Text body"/>
    <w:basedOn w:val="Standard"/>
    <w:rsid w:val="003265A2"/>
    <w:pPr>
      <w:spacing w:after="120"/>
    </w:pPr>
  </w:style>
  <w:style w:type="character" w:styleId="Lienhypertexte">
    <w:name w:val="Hyperlink"/>
    <w:basedOn w:val="Policepardfaut"/>
    <w:uiPriority w:val="99"/>
    <w:unhideWhenUsed/>
    <w:rsid w:val="00F9722B"/>
    <w:rPr>
      <w:color w:val="467886" w:themeColor="hyperlink"/>
      <w:u w:val="single"/>
    </w:rPr>
  </w:style>
  <w:style w:type="character" w:styleId="Mentionnonrsolue">
    <w:name w:val="Unresolved Mention"/>
    <w:basedOn w:val="Policepardfaut"/>
    <w:uiPriority w:val="99"/>
    <w:semiHidden/>
    <w:unhideWhenUsed/>
    <w:rsid w:val="00F972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nion-syndicale-magistrats.org/20-ans-des-jirs/" TargetMode="External"/><Relationship Id="rId18" Type="http://schemas.openxmlformats.org/officeDocument/2006/relationships/hyperlink" Target="https://www.union-syndicale-magistrats.org/vigilance-sur-les-decrets-dapplication-lo-lopj/"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union-syndicale-magistrats.org/repenser-la-lutte-contre-la-criminalite-organisee/" TargetMode="External"/><Relationship Id="rId17" Type="http://schemas.openxmlformats.org/officeDocument/2006/relationships/hyperlink" Target="https://www.union-syndicale-magistrats.org/coup-de-rabot-budgetaire/" TargetMode="External"/><Relationship Id="rId2" Type="http://schemas.openxmlformats.org/officeDocument/2006/relationships/customXml" Target="../customXml/item2.xml"/><Relationship Id="rId16" Type="http://schemas.openxmlformats.org/officeDocument/2006/relationships/hyperlink" Target="https://www.union-syndicale-magistrats.org/rencontre-dsj-usm/" TargetMode="External"/><Relationship Id="rId20" Type="http://schemas.openxmlformats.org/officeDocument/2006/relationships/hyperlink" Target="https://www.union-syndicale-magistrats.org/la-tribune-de-novembre-2021-en-actio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ion-syndicale-magistrats.org/soutien-aux-collegues-marseillais/" TargetMode="External"/><Relationship Id="rId5" Type="http://schemas.openxmlformats.org/officeDocument/2006/relationships/styles" Target="styles.xml"/><Relationship Id="rId15" Type="http://schemas.openxmlformats.org/officeDocument/2006/relationships/hyperlink" Target="https://www.union-syndicale-magistrats.org/lusm-attaque-les-circulaires-des-17-oct-et-8-nov-2023/" TargetMode="External"/><Relationship Id="rId10" Type="http://schemas.openxmlformats.org/officeDocument/2006/relationships/hyperlink" Target="mailto:contact@union-syndicale-magistrats.org" TargetMode="External"/><Relationship Id="rId19" Type="http://schemas.openxmlformats.org/officeDocument/2006/relationships/hyperlink" Target="https://www.union-syndicale-magistrats.org/reforme-des-voies-dacces-a-lenm/" TargetMode="External"/><Relationship Id="rId4" Type="http://schemas.openxmlformats.org/officeDocument/2006/relationships/numbering" Target="numbering.xml"/><Relationship Id="rId9" Type="http://schemas.openxmlformats.org/officeDocument/2006/relationships/hyperlink" Target="mailto:contact@union-syndicale-magistrats.org" TargetMode="External"/><Relationship Id="rId14" Type="http://schemas.openxmlformats.org/officeDocument/2006/relationships/hyperlink" Target="https://www.union-syndicale-magistrats.org/le-npj-n446-03-2024-2/"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3151e99-10a0-4ca4-a165-f15ad358420b">
      <Terms xmlns="http://schemas.microsoft.com/office/infopath/2007/PartnerControls"/>
    </lcf76f155ced4ddcb4097134ff3c332f>
    <TaxCatchAll xmlns="b6d1ef79-db70-4bfd-a47b-f0a4ae9b755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60110067CC5A4EA224973316E7E176" ma:contentTypeVersion="15" ma:contentTypeDescription="Crée un document." ma:contentTypeScope="" ma:versionID="361ef7a16274f7fa687a3f1849f020fa">
  <xsd:schema xmlns:xsd="http://www.w3.org/2001/XMLSchema" xmlns:xs="http://www.w3.org/2001/XMLSchema" xmlns:p="http://schemas.microsoft.com/office/2006/metadata/properties" xmlns:ns2="23151e99-10a0-4ca4-a165-f15ad358420b" xmlns:ns3="b6d1ef79-db70-4bfd-a47b-f0a4ae9b7555" targetNamespace="http://schemas.microsoft.com/office/2006/metadata/properties" ma:root="true" ma:fieldsID="22cf1d903fe106c71fa80076ac1581fd" ns2:_="" ns3:_="">
    <xsd:import namespace="23151e99-10a0-4ca4-a165-f15ad358420b"/>
    <xsd:import namespace="b6d1ef79-db70-4bfd-a47b-f0a4ae9b755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151e99-10a0-4ca4-a165-f15ad35842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4f4d95c6-05af-4885-b992-f265affbb1a2"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d1ef79-db70-4bfd-a47b-f0a4ae9b755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2d52fea-0b64-4809-a465-4bc86089a0a0}" ma:internalName="TaxCatchAll" ma:showField="CatchAllData" ma:web="b6d1ef79-db70-4bfd-a47b-f0a4ae9b755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96EF1B-2827-4561-8060-FAFD856D01EE}">
  <ds:schemaRefs>
    <ds:schemaRef ds:uri="http://schemas.microsoft.com/office/2006/metadata/properties"/>
    <ds:schemaRef ds:uri="http://schemas.microsoft.com/office/infopath/2007/PartnerControls"/>
    <ds:schemaRef ds:uri="23151e99-10a0-4ca4-a165-f15ad358420b"/>
    <ds:schemaRef ds:uri="b6d1ef79-db70-4bfd-a47b-f0a4ae9b7555"/>
  </ds:schemaRefs>
</ds:datastoreItem>
</file>

<file path=customXml/itemProps2.xml><?xml version="1.0" encoding="utf-8"?>
<ds:datastoreItem xmlns:ds="http://schemas.openxmlformats.org/officeDocument/2006/customXml" ds:itemID="{39F11792-753E-4849-A47E-D0E3739E98A6}">
  <ds:schemaRefs>
    <ds:schemaRef ds:uri="http://schemas.microsoft.com/sharepoint/v3/contenttype/forms"/>
  </ds:schemaRefs>
</ds:datastoreItem>
</file>

<file path=customXml/itemProps3.xml><?xml version="1.0" encoding="utf-8"?>
<ds:datastoreItem xmlns:ds="http://schemas.openxmlformats.org/officeDocument/2006/customXml" ds:itemID="{10268796-0BCA-47DC-AC1F-2EBA0AA7A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151e99-10a0-4ca4-a165-f15ad358420b"/>
    <ds:schemaRef ds:uri="b6d1ef79-db70-4bfd-a47b-f0a4ae9b75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1773</Words>
  <Characters>9752</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Fabienne AVERTY</dc:creator>
  <cp:keywords/>
  <dc:description/>
  <cp:lastModifiedBy>Natacha AUBENEAU</cp:lastModifiedBy>
  <cp:revision>29</cp:revision>
  <dcterms:created xsi:type="dcterms:W3CDTF">2024-04-09T16:07:00Z</dcterms:created>
  <dcterms:modified xsi:type="dcterms:W3CDTF">2024-04-09T17:06:00Z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0x010100BB60110067CC5A4EA224973316E7E176</vt:lpwstr>
  </property>
</Properties>
</file>